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CAF" w:rsidRPr="00BC3D02" w:rsidRDefault="00945CAF" w:rsidP="00945CAF">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#118</w:t>
      </w:r>
      <w:r w:rsidRPr="00A87DF4">
        <w:rPr>
          <w:rFonts w:ascii="Arial" w:hAnsi="Arial" w:cs="Arial"/>
          <w:b/>
          <w:color w:val="000000"/>
          <w:kern w:val="2"/>
          <w:sz w:val="28"/>
          <w:szCs w:val="28"/>
          <w:lang w:val="en-US"/>
        </w:rPr>
        <w:tab/>
      </w:r>
      <w:r w:rsidR="00755F94" w:rsidRPr="00755F94">
        <w:rPr>
          <w:rFonts w:ascii="Arial" w:hAnsi="Arial" w:cs="Arial"/>
          <w:b/>
          <w:color w:val="000000"/>
          <w:kern w:val="2"/>
          <w:sz w:val="24"/>
          <w:szCs w:val="24"/>
          <w:lang w:val="en-US"/>
        </w:rPr>
        <w:t>R2-2205227</w:t>
      </w:r>
    </w:p>
    <w:p w:rsidR="00084C7D" w:rsidRPr="00945CAF" w:rsidRDefault="00945CAF" w:rsidP="00084C7D">
      <w:pPr>
        <w:tabs>
          <w:tab w:val="left" w:pos="1979"/>
        </w:tabs>
        <w:spacing w:after="180" w:line="240" w:lineRule="auto"/>
        <w:jc w:val="left"/>
        <w:rPr>
          <w:rFonts w:ascii="Arial" w:eastAsia="MS Mincho" w:hAnsi="Arial" w:cs="Arial"/>
          <w:b/>
          <w:bCs/>
          <w:sz w:val="28"/>
          <w:szCs w:val="28"/>
          <w:lang w:eastAsia="ja-JP"/>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w:t>
      </w:r>
      <w:r w:rsidRPr="002834EA">
        <w:rPr>
          <w:rFonts w:ascii="Arial" w:eastAsia="MS Mincho" w:hAnsi="Arial" w:cs="Arial"/>
          <w:b/>
          <w:bCs/>
          <w:sz w:val="28"/>
          <w:szCs w:val="28"/>
          <w:lang w:eastAsia="ja-JP"/>
        </w:rPr>
        <w:t>Meeting, May 9</w:t>
      </w:r>
      <w:r w:rsidRPr="002834EA">
        <w:rPr>
          <w:rFonts w:asciiTheme="minorEastAsia" w:eastAsiaTheme="minorEastAsia" w:hAnsiTheme="minorEastAsia" w:cs="Arial"/>
          <w:b/>
          <w:bCs/>
          <w:sz w:val="28"/>
          <w:szCs w:val="28"/>
          <w:vertAlign w:val="superscript"/>
        </w:rPr>
        <w:t>th</w:t>
      </w:r>
      <w:r w:rsidRPr="002834EA">
        <w:rPr>
          <w:rFonts w:ascii="Arial" w:eastAsia="MS Mincho" w:hAnsi="Arial" w:cs="Arial"/>
          <w:b/>
          <w:bCs/>
          <w:sz w:val="28"/>
          <w:szCs w:val="28"/>
          <w:lang w:eastAsia="ja-JP"/>
        </w:rPr>
        <w:t>– 20</w:t>
      </w:r>
      <w:r w:rsidRPr="003C509E">
        <w:rPr>
          <w:rFonts w:asciiTheme="minorEastAsia" w:eastAsiaTheme="minorEastAsia" w:hAnsiTheme="minorEastAsia" w:cs="Arial"/>
          <w:b/>
          <w:bCs/>
          <w:sz w:val="28"/>
          <w:szCs w:val="28"/>
          <w:vertAlign w:val="superscript"/>
        </w:rPr>
        <w:t>th</w:t>
      </w:r>
      <w:r w:rsidRPr="00C51BBE">
        <w:rPr>
          <w:rFonts w:ascii="Arial" w:eastAsia="MS Mincho" w:hAnsi="Arial" w:cs="Arial"/>
          <w:b/>
          <w:bCs/>
          <w:sz w:val="28"/>
          <w:szCs w:val="28"/>
          <w:lang w:eastAsia="ja-JP"/>
        </w:rPr>
        <w:t>, 202</w:t>
      </w:r>
      <w:r>
        <w:rPr>
          <w:rFonts w:ascii="Arial" w:eastAsia="MS Mincho" w:hAnsi="Arial" w:cs="Arial"/>
          <w:b/>
          <w:bCs/>
          <w:sz w:val="28"/>
          <w:szCs w:val="28"/>
          <w:lang w:eastAsia="ja-JP"/>
        </w:rPr>
        <w:t>2</w:t>
      </w:r>
      <w:bookmarkStart w:id="0" w:name="_GoBack"/>
      <w:bookmarkEnd w:id="0"/>
    </w:p>
    <w:p w:rsidR="00ED5A54" w:rsidRPr="00467DEF" w:rsidRDefault="007E2DF3" w:rsidP="00D17D85">
      <w:pPr>
        <w:tabs>
          <w:tab w:val="left" w:pos="1979"/>
        </w:tabs>
        <w:spacing w:after="180" w:line="240" w:lineRule="auto"/>
        <w:jc w:val="left"/>
        <w:rPr>
          <w:rFonts w:ascii="Arial" w:hAnsi="Arial" w:cs="Arial"/>
          <w:b/>
          <w:bCs/>
          <w:sz w:val="24"/>
          <w:lang w:val="en-US"/>
        </w:rPr>
      </w:pPr>
      <w:r>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sidR="0025616B" w:rsidRPr="0025616B">
        <w:rPr>
          <w:rFonts w:ascii="Arial" w:hAnsi="Arial" w:cs="Arial"/>
          <w:b/>
          <w:bCs/>
          <w:color w:val="FF0000"/>
        </w:rPr>
        <w:t xml:space="preserve"> </w:t>
      </w:r>
      <w:r w:rsidR="00B81FC3">
        <w:rPr>
          <w:rFonts w:ascii="Arial" w:hAnsi="Arial" w:cs="Arial"/>
          <w:b/>
          <w:bCs/>
          <w:color w:val="FF0000"/>
        </w:rPr>
        <w:tab/>
      </w:r>
      <w:r w:rsidR="00B81FC3">
        <w:rPr>
          <w:rFonts w:ascii="Arial" w:hAnsi="Arial" w:cs="Arial"/>
          <w:b/>
          <w:bCs/>
          <w:color w:val="FF0000"/>
        </w:rPr>
        <w:tab/>
      </w:r>
    </w:p>
    <w:p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BC084F" w:rsidRPr="00BC084F">
        <w:rPr>
          <w:rFonts w:ascii="Arial" w:hAnsi="Arial" w:cs="Arial"/>
          <w:b/>
          <w:bCs/>
          <w:sz w:val="24"/>
          <w:lang w:val="en-US" w:eastAsia="en-US"/>
        </w:rPr>
        <w:t>6.22.3.2</w:t>
      </w:r>
    </w:p>
    <w:p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360E5A" w:rsidRPr="00360E5A">
        <w:rPr>
          <w:rFonts w:ascii="Arial" w:hAnsi="Arial" w:cs="Arial"/>
          <w:b/>
          <w:bCs/>
          <w:sz w:val="24"/>
          <w:lang w:val="en-US" w:eastAsia="en-US"/>
        </w:rPr>
        <w:t>Xiaomi Communications</w:t>
      </w:r>
    </w:p>
    <w:p w:rsidR="00656311" w:rsidRPr="006C13EA" w:rsidRDefault="00656311" w:rsidP="00FE7696">
      <w:pPr>
        <w:tabs>
          <w:tab w:val="left" w:pos="1979"/>
        </w:tabs>
        <w:spacing w:after="180" w:line="240" w:lineRule="auto"/>
        <w:ind w:left="1979" w:hanging="1979"/>
        <w:rPr>
          <w:rFonts w:ascii="Arial" w:hAnsi="Arial" w:cs="Arial"/>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655AA">
        <w:rPr>
          <w:rFonts w:ascii="Arial" w:hAnsi="Arial" w:cs="Arial" w:hint="eastAsia"/>
          <w:b/>
          <w:bCs/>
          <w:sz w:val="24"/>
          <w:lang w:val="en-US"/>
        </w:rPr>
        <w:t>Discussion</w:t>
      </w:r>
      <w:r w:rsidR="005655AA">
        <w:rPr>
          <w:rFonts w:ascii="Arial" w:hAnsi="Arial" w:cs="Arial"/>
          <w:b/>
          <w:bCs/>
          <w:sz w:val="24"/>
          <w:lang w:val="en-US" w:eastAsia="en-US"/>
        </w:rPr>
        <w:t xml:space="preserve"> </w:t>
      </w:r>
      <w:r w:rsidR="005655AA">
        <w:rPr>
          <w:rFonts w:ascii="Arial" w:hAnsi="Arial" w:cs="Arial" w:hint="eastAsia"/>
          <w:b/>
          <w:bCs/>
          <w:sz w:val="24"/>
          <w:lang w:val="en-US"/>
        </w:rPr>
        <w:t>on</w:t>
      </w:r>
      <w:r w:rsidR="005655AA">
        <w:rPr>
          <w:rFonts w:ascii="Arial" w:hAnsi="Arial" w:cs="Arial"/>
          <w:b/>
          <w:bCs/>
          <w:sz w:val="24"/>
          <w:lang w:val="en-US" w:eastAsia="en-US"/>
        </w:rPr>
        <w:t xml:space="preserve"> </w:t>
      </w:r>
      <w:r w:rsidR="007E3736">
        <w:rPr>
          <w:rFonts w:ascii="Arial" w:hAnsi="Arial" w:cs="Arial"/>
          <w:b/>
          <w:bCs/>
          <w:sz w:val="24"/>
          <w:lang w:val="en-US"/>
        </w:rPr>
        <w:t>C</w:t>
      </w:r>
      <w:r w:rsidR="00716512" w:rsidRPr="00716512">
        <w:rPr>
          <w:rFonts w:ascii="Arial" w:hAnsi="Arial" w:cs="Arial"/>
          <w:b/>
          <w:bCs/>
          <w:sz w:val="24"/>
          <w:lang w:val="en-US"/>
        </w:rPr>
        <w:t xml:space="preserve">oncurrent </w:t>
      </w:r>
      <w:r w:rsidR="00716512">
        <w:rPr>
          <w:rFonts w:ascii="Arial" w:hAnsi="Arial" w:cs="Arial"/>
          <w:b/>
          <w:bCs/>
          <w:sz w:val="24"/>
          <w:lang w:val="en-US"/>
        </w:rPr>
        <w:t>MG</w:t>
      </w:r>
    </w:p>
    <w:p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rsidR="00703220" w:rsidRDefault="00703220" w:rsidP="00703220">
      <w:pPr>
        <w:pStyle w:val="1"/>
      </w:pPr>
      <w:bookmarkStart w:id="1" w:name="_Ref165266342"/>
      <w:r w:rsidRPr="001109BD">
        <w:t>Introduction</w:t>
      </w:r>
      <w:bookmarkEnd w:id="1"/>
    </w:p>
    <w:p w:rsidR="001727DF" w:rsidRPr="00CD2628" w:rsidRDefault="00EE1C4C" w:rsidP="003E414D">
      <w:pPr>
        <w:rPr>
          <w:sz w:val="20"/>
        </w:rPr>
      </w:pPr>
      <w:r w:rsidRPr="00CD2628">
        <w:rPr>
          <w:sz w:val="20"/>
        </w:rPr>
        <w:t>A</w:t>
      </w:r>
      <w:r w:rsidR="001727DF" w:rsidRPr="00CD2628">
        <w:rPr>
          <w:sz w:val="20"/>
        </w:rPr>
        <w:t xml:space="preserve"> new work item</w:t>
      </w:r>
      <w:r w:rsidRPr="00CD2628">
        <w:rPr>
          <w:sz w:val="20"/>
        </w:rPr>
        <w:t xml:space="preserve"> “</w:t>
      </w:r>
      <w:r w:rsidR="000F7848" w:rsidRPr="00CD2628">
        <w:rPr>
          <w:sz w:val="20"/>
        </w:rPr>
        <w:t>NR and MR-DC Measurement Gap Enhancements</w:t>
      </w:r>
      <w:r w:rsidRPr="00CD2628">
        <w:rPr>
          <w:sz w:val="20"/>
        </w:rPr>
        <w:t>”</w:t>
      </w:r>
      <w:r w:rsidR="001727DF" w:rsidRPr="00CD2628">
        <w:rPr>
          <w:sz w:val="20"/>
        </w:rPr>
        <w:t xml:space="preserve"> [1] has been approved. In the WID, one of the objectives is to </w:t>
      </w:r>
      <w:r w:rsidR="00376652" w:rsidRPr="00CD2628">
        <w:rPr>
          <w:rFonts w:hint="eastAsia"/>
          <w:sz w:val="20"/>
        </w:rPr>
        <w:t>consider</w:t>
      </w:r>
      <w:r w:rsidR="00376652" w:rsidRPr="00CD2628">
        <w:rPr>
          <w:sz w:val="20"/>
        </w:rPr>
        <w:t xml:space="preserve"> </w:t>
      </w:r>
      <w:r w:rsidR="00376652" w:rsidRPr="00CD2628">
        <w:rPr>
          <w:rFonts w:hint="eastAsia"/>
          <w:sz w:val="20"/>
        </w:rPr>
        <w:t>m</w:t>
      </w:r>
      <w:r w:rsidR="00376652" w:rsidRPr="00CD2628">
        <w:rPr>
          <w:sz w:val="20"/>
        </w:rPr>
        <w:t>ultiple concurrent and independent MG patterns</w:t>
      </w:r>
      <w:r w:rsidR="001727DF" w:rsidRPr="00CD2628">
        <w:rPr>
          <w:sz w:val="20"/>
        </w:rPr>
        <w:t>,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27DF" w:rsidRPr="00CD2628" w:rsidTr="00FC7A38">
        <w:tc>
          <w:tcPr>
            <w:tcW w:w="9629" w:type="dxa"/>
            <w:shd w:val="clear" w:color="auto" w:fill="auto"/>
          </w:tcPr>
          <w:p w:rsidR="000F7848" w:rsidRPr="00CD2628" w:rsidRDefault="000F7848" w:rsidP="000F7848">
            <w:pPr>
              <w:pStyle w:val="af9"/>
              <w:spacing w:before="0" w:beforeAutospacing="0" w:after="120" w:afterAutospacing="0"/>
              <w:ind w:left="720"/>
              <w:rPr>
                <w:sz w:val="20"/>
                <w:szCs w:val="20"/>
              </w:rPr>
            </w:pPr>
            <w:r w:rsidRPr="00CD2628">
              <w:rPr>
                <w:sz w:val="20"/>
                <w:szCs w:val="20"/>
              </w:rPr>
              <w:t>Multiple concurrent and independent MG patterns [RAN4, RAN2]</w:t>
            </w:r>
          </w:p>
          <w:p w:rsidR="000F7848" w:rsidRPr="00CD2628" w:rsidRDefault="000F7848" w:rsidP="000F7848">
            <w:pPr>
              <w:pStyle w:val="af9"/>
              <w:numPr>
                <w:ilvl w:val="1"/>
                <w:numId w:val="42"/>
              </w:numPr>
              <w:spacing w:before="0" w:beforeAutospacing="0" w:after="120" w:afterAutospacing="0"/>
              <w:ind w:hanging="357"/>
              <w:rPr>
                <w:sz w:val="20"/>
                <w:szCs w:val="20"/>
              </w:rPr>
            </w:pPr>
            <w:r w:rsidRPr="00CD2628">
              <w:rPr>
                <w:sz w:val="20"/>
                <w:szCs w:val="20"/>
              </w:rPr>
              <w:t xml:space="preserve">RRM requirements for concurrent and independent MG patterns [RAN4] </w:t>
            </w:r>
          </w:p>
          <w:p w:rsidR="000F7848" w:rsidRPr="00CD2628" w:rsidRDefault="000F7848" w:rsidP="000F7848">
            <w:pPr>
              <w:pStyle w:val="af9"/>
              <w:numPr>
                <w:ilvl w:val="2"/>
                <w:numId w:val="43"/>
              </w:numPr>
              <w:spacing w:before="0" w:beforeAutospacing="0" w:after="120" w:afterAutospacing="0"/>
              <w:ind w:hanging="317"/>
              <w:rPr>
                <w:sz w:val="20"/>
                <w:szCs w:val="20"/>
              </w:rPr>
            </w:pPr>
            <w:r w:rsidRPr="00CD2628">
              <w:rPr>
                <w:sz w:val="20"/>
                <w:szCs w:val="20"/>
              </w:rPr>
              <w:t>Define requirements for UE maximum number of concurrent and independent MG patterns active at any time</w:t>
            </w:r>
          </w:p>
          <w:p w:rsidR="000F7848" w:rsidRPr="00CD2628" w:rsidRDefault="000F7848" w:rsidP="000F7848">
            <w:pPr>
              <w:pStyle w:val="af9"/>
              <w:numPr>
                <w:ilvl w:val="2"/>
                <w:numId w:val="43"/>
              </w:numPr>
              <w:spacing w:before="0" w:beforeAutospacing="0" w:after="120" w:afterAutospacing="0"/>
              <w:ind w:hanging="317"/>
              <w:rPr>
                <w:sz w:val="20"/>
                <w:szCs w:val="20"/>
              </w:rPr>
            </w:pPr>
            <w:r w:rsidRPr="00CD2628">
              <w:rPr>
                <w:sz w:val="20"/>
                <w:szCs w:val="20"/>
              </w:rPr>
              <w:t xml:space="preserve">Specification of requirements for multiple concurrent and independent MG patterns (MGL, MGRP) </w:t>
            </w:r>
          </w:p>
          <w:p w:rsidR="000F7848" w:rsidRPr="00CD2628" w:rsidRDefault="000F7848" w:rsidP="000F7848">
            <w:pPr>
              <w:pStyle w:val="af9"/>
              <w:numPr>
                <w:ilvl w:val="2"/>
                <w:numId w:val="43"/>
              </w:numPr>
              <w:spacing w:before="0" w:beforeAutospacing="0" w:after="120" w:afterAutospacing="0"/>
              <w:ind w:hanging="317"/>
              <w:rPr>
                <w:sz w:val="20"/>
                <w:szCs w:val="20"/>
              </w:rPr>
            </w:pPr>
            <w:r w:rsidRPr="00CD2628">
              <w:rPr>
                <w:sz w:val="20"/>
                <w:szCs w:val="20"/>
              </w:rPr>
              <w:t xml:space="preserve">Specification of requirements and UE behavior for proximity of MG instances in time, priority, and partial or full overlap of MG instances </w:t>
            </w:r>
          </w:p>
          <w:p w:rsidR="000F7848" w:rsidRPr="00CD2628" w:rsidRDefault="000F7848" w:rsidP="000F7848">
            <w:pPr>
              <w:pStyle w:val="af9"/>
              <w:numPr>
                <w:ilvl w:val="2"/>
                <w:numId w:val="43"/>
              </w:numPr>
              <w:spacing w:before="0" w:beforeAutospacing="0" w:after="120" w:afterAutospacing="0"/>
              <w:ind w:hanging="317"/>
              <w:rPr>
                <w:sz w:val="20"/>
                <w:szCs w:val="20"/>
              </w:rPr>
            </w:pPr>
            <w:r w:rsidRPr="00CD2628">
              <w:rPr>
                <w:sz w:val="20"/>
                <w:szCs w:val="20"/>
              </w:rPr>
              <w:t>Define the corresponding measurement requirements</w:t>
            </w:r>
          </w:p>
          <w:p w:rsidR="000F7848" w:rsidRPr="00CD2628" w:rsidRDefault="000F7848" w:rsidP="000F7848">
            <w:pPr>
              <w:pStyle w:val="af9"/>
              <w:numPr>
                <w:ilvl w:val="1"/>
                <w:numId w:val="42"/>
              </w:numPr>
              <w:spacing w:before="0" w:beforeAutospacing="0" w:after="120" w:afterAutospacing="0"/>
              <w:ind w:hanging="357"/>
              <w:rPr>
                <w:sz w:val="20"/>
                <w:szCs w:val="20"/>
              </w:rPr>
            </w:pPr>
            <w:r w:rsidRPr="00CD2628">
              <w:rPr>
                <w:sz w:val="20"/>
                <w:szCs w:val="20"/>
              </w:rPr>
              <w:t xml:space="preserve">Specification of applicability of multiple concurrent and independent gap patterns [RAN4] </w:t>
            </w:r>
          </w:p>
          <w:p w:rsidR="000F7848" w:rsidRPr="00CD2628" w:rsidRDefault="000F7848" w:rsidP="000F7848">
            <w:pPr>
              <w:pStyle w:val="af9"/>
              <w:numPr>
                <w:ilvl w:val="1"/>
                <w:numId w:val="42"/>
              </w:numPr>
              <w:spacing w:before="0" w:beforeAutospacing="0" w:after="120" w:afterAutospacing="0"/>
              <w:ind w:hanging="357"/>
              <w:rPr>
                <w:sz w:val="20"/>
                <w:szCs w:val="20"/>
              </w:rPr>
            </w:pPr>
            <w:r w:rsidRPr="00CD2628">
              <w:rPr>
                <w:sz w:val="20"/>
                <w:szCs w:val="20"/>
              </w:rPr>
              <w:t xml:space="preserve">Procedures and signaling for simultaneous RRC (re-)configuration of one or more gap patterns [RAN2] </w:t>
            </w:r>
          </w:p>
          <w:p w:rsidR="001727DF" w:rsidRPr="00CD2628" w:rsidRDefault="000F7848" w:rsidP="00B466F9">
            <w:pPr>
              <w:pStyle w:val="af9"/>
              <w:numPr>
                <w:ilvl w:val="2"/>
                <w:numId w:val="43"/>
              </w:numPr>
              <w:spacing w:before="0" w:beforeAutospacing="0" w:after="120" w:afterAutospacing="0"/>
              <w:ind w:hanging="317"/>
              <w:rPr>
                <w:sz w:val="20"/>
                <w:szCs w:val="20"/>
              </w:rPr>
            </w:pPr>
            <w:r w:rsidRPr="00CD2628">
              <w:rPr>
                <w:sz w:val="20"/>
                <w:szCs w:val="20"/>
              </w:rPr>
              <w:t>Specification of protocol impacts for multiple concurrent and independent MG patterns based on RAN4 input</w:t>
            </w:r>
          </w:p>
        </w:tc>
      </w:tr>
    </w:tbl>
    <w:p w:rsidR="00FC7A38" w:rsidRDefault="00FC7A38" w:rsidP="00FC7A38">
      <w:pPr>
        <w:rPr>
          <w:sz w:val="20"/>
          <w:lang w:val="en-US"/>
        </w:rPr>
      </w:pPr>
      <w:r>
        <w:rPr>
          <w:rFonts w:hint="eastAsia"/>
          <w:sz w:val="20"/>
          <w:lang w:val="en-US"/>
        </w:rPr>
        <w:t>In</w:t>
      </w:r>
      <w:r>
        <w:rPr>
          <w:sz w:val="20"/>
          <w:lang w:val="en-US"/>
        </w:rPr>
        <w:t xml:space="preserve"> </w:t>
      </w:r>
      <w:r>
        <w:rPr>
          <w:rFonts w:hint="eastAsia"/>
          <w:sz w:val="20"/>
          <w:lang w:val="en-US"/>
        </w:rPr>
        <w:t>RAN</w:t>
      </w:r>
      <w:r>
        <w:rPr>
          <w:sz w:val="20"/>
          <w:lang w:val="en-US"/>
        </w:rPr>
        <w:t>4</w:t>
      </w:r>
      <w:r>
        <w:rPr>
          <w:rFonts w:hint="eastAsia"/>
          <w:sz w:val="20"/>
          <w:lang w:val="en-US"/>
        </w:rPr>
        <w:t>#</w:t>
      </w:r>
      <w:r>
        <w:rPr>
          <w:sz w:val="20"/>
          <w:lang w:val="en-US"/>
        </w:rPr>
        <w:t>102</w:t>
      </w:r>
      <w:r>
        <w:rPr>
          <w:rFonts w:hint="eastAsia"/>
          <w:sz w:val="20"/>
          <w:lang w:val="en-US"/>
        </w:rPr>
        <w:t>e,</w:t>
      </w:r>
      <w:r>
        <w:rPr>
          <w:sz w:val="20"/>
          <w:lang w:val="en-US"/>
        </w:rPr>
        <w:t xml:space="preserve"> </w:t>
      </w:r>
      <w:r w:rsidRPr="00FC7A38">
        <w:rPr>
          <w:sz w:val="20"/>
          <w:lang w:val="en-US"/>
        </w:rPr>
        <w:t>RAN4 has discussed the handling of collisions between concurrent measurement gaps and reached the following agreements</w:t>
      </w:r>
      <w:r>
        <w:rPr>
          <w:sz w:val="20"/>
          <w:lang w:val="en-US"/>
        </w:rPr>
        <w:t xml:space="preserve"> [2]</w:t>
      </w:r>
      <w:r w:rsidRPr="00FC7A38">
        <w:rPr>
          <w:sz w:val="20"/>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111D" w:rsidRPr="00CD2628" w:rsidTr="005D7BC2">
        <w:tc>
          <w:tcPr>
            <w:tcW w:w="9629" w:type="dxa"/>
            <w:shd w:val="clear" w:color="auto" w:fill="auto"/>
          </w:tcPr>
          <w:p w:rsidR="0047111D" w:rsidRPr="0047111D" w:rsidRDefault="0047111D" w:rsidP="0047111D">
            <w:pPr>
              <w:pStyle w:val="af1"/>
              <w:numPr>
                <w:ilvl w:val="0"/>
                <w:numId w:val="50"/>
              </w:numPr>
              <w:ind w:firstLineChars="0"/>
              <w:rPr>
                <w:rFonts w:ascii="Times New Roman" w:hAnsi="Times New Roman"/>
                <w:sz w:val="20"/>
              </w:rPr>
            </w:pPr>
            <w:r w:rsidRPr="0047111D">
              <w:rPr>
                <w:rFonts w:ascii="Times New Roman" w:hAnsi="Times New Roman"/>
                <w:sz w:val="20"/>
              </w:rPr>
              <w:t>Introduce a priority rule to resolve collisions between measurement gap occasions</w:t>
            </w:r>
          </w:p>
          <w:p w:rsidR="0047111D" w:rsidRPr="0047111D" w:rsidRDefault="0047111D" w:rsidP="0047111D">
            <w:pPr>
              <w:pStyle w:val="af1"/>
              <w:numPr>
                <w:ilvl w:val="1"/>
                <w:numId w:val="50"/>
              </w:numPr>
              <w:ind w:firstLineChars="0"/>
              <w:rPr>
                <w:rFonts w:ascii="Times New Roman" w:hAnsi="Times New Roman"/>
                <w:sz w:val="20"/>
              </w:rPr>
            </w:pPr>
            <w:r w:rsidRPr="0047111D">
              <w:rPr>
                <w:rFonts w:ascii="Times New Roman" w:hAnsi="Times New Roman"/>
                <w:sz w:val="20"/>
              </w:rPr>
              <w:t>In each collision, the UE will perform only measurements associated with the measurement gap with the highest priority</w:t>
            </w:r>
          </w:p>
          <w:p w:rsidR="0047111D" w:rsidRPr="0047111D" w:rsidRDefault="0047111D" w:rsidP="0047111D">
            <w:pPr>
              <w:pStyle w:val="af1"/>
              <w:numPr>
                <w:ilvl w:val="1"/>
                <w:numId w:val="50"/>
              </w:numPr>
              <w:ind w:firstLineChars="0"/>
              <w:rPr>
                <w:rFonts w:ascii="Times New Roman" w:hAnsi="Times New Roman"/>
                <w:sz w:val="20"/>
              </w:rPr>
            </w:pPr>
            <w:r w:rsidRPr="0047111D">
              <w:rPr>
                <w:rFonts w:ascii="Times New Roman" w:hAnsi="Times New Roman"/>
                <w:sz w:val="20"/>
              </w:rPr>
              <w:t>The priority of the measurement gap can be RRC configurable</w:t>
            </w:r>
          </w:p>
          <w:p w:rsidR="0047111D" w:rsidRPr="0047111D" w:rsidRDefault="0047111D" w:rsidP="0047111D">
            <w:pPr>
              <w:pStyle w:val="af1"/>
              <w:numPr>
                <w:ilvl w:val="1"/>
                <w:numId w:val="50"/>
              </w:numPr>
              <w:ind w:firstLineChars="0"/>
              <w:rPr>
                <w:rFonts w:ascii="Times New Roman" w:hAnsi="Times New Roman"/>
                <w:sz w:val="20"/>
              </w:rPr>
            </w:pPr>
            <w:r w:rsidRPr="0047111D">
              <w:rPr>
                <w:rFonts w:ascii="Times New Roman" w:hAnsi="Times New Roman"/>
                <w:sz w:val="20"/>
              </w:rPr>
              <w:t>In Rel-17, define requirements for the case when different measurement gaps are configured with different priorities (i.e., do not consider equal priorities case)</w:t>
            </w:r>
          </w:p>
          <w:p w:rsidR="0047111D" w:rsidRPr="0047111D" w:rsidRDefault="0047111D" w:rsidP="0047111D">
            <w:pPr>
              <w:pStyle w:val="af1"/>
              <w:numPr>
                <w:ilvl w:val="0"/>
                <w:numId w:val="50"/>
              </w:numPr>
              <w:ind w:firstLineChars="0"/>
              <w:rPr>
                <w:rFonts w:ascii="Times New Roman" w:hAnsi="Times New Roman"/>
                <w:sz w:val="20"/>
              </w:rPr>
            </w:pPr>
            <w:r w:rsidRPr="0047111D">
              <w:rPr>
                <w:rFonts w:ascii="Times New Roman" w:hAnsi="Times New Roman"/>
                <w:sz w:val="20"/>
              </w:rPr>
              <w:t>Regarding the number of priority levels, only two levels are needed in the NR_MG_enh WI. However, considering forward compatibility on inter-working with other features (e.g., MUSIM, NTN, Positioning), RAN4 recommends 5 levels. RAN4 kindly requests that at least two priority levels are supported in Rel-17 and leaves the decision to support a higher number of priority levels to RAN2.</w:t>
            </w:r>
          </w:p>
        </w:tc>
      </w:tr>
    </w:tbl>
    <w:p w:rsidR="00FC7A38" w:rsidRDefault="00C74437" w:rsidP="00B9594F">
      <w:pPr>
        <w:rPr>
          <w:sz w:val="20"/>
        </w:rPr>
      </w:pPr>
      <w:r>
        <w:rPr>
          <w:sz w:val="20"/>
        </w:rPr>
        <w:t>Although the WI is declared 100% complete, t</w:t>
      </w:r>
      <w:r w:rsidR="00F30BF7">
        <w:rPr>
          <w:sz w:val="20"/>
        </w:rPr>
        <w:t>here are still some FFS</w:t>
      </w:r>
      <w:r>
        <w:rPr>
          <w:sz w:val="20"/>
        </w:rPr>
        <w:t>e</w:t>
      </w:r>
      <w:r w:rsidR="00F30BF7">
        <w:rPr>
          <w:sz w:val="20"/>
        </w:rPr>
        <w:t>s</w:t>
      </w:r>
      <w:r>
        <w:rPr>
          <w:rFonts w:hint="eastAsia"/>
          <w:sz w:val="20"/>
        </w:rPr>
        <w:t>:</w:t>
      </w:r>
      <w:r>
        <w:rPr>
          <w:sz w:val="20"/>
        </w:rPr>
        <w:t xml:space="preserve"> </w:t>
      </w:r>
      <w:r w:rsidRPr="00C74437">
        <w:rPr>
          <w:sz w:val="20"/>
        </w:rPr>
        <w:t>FFS on maximum number of gap priority; FFS on maximum number of gap ID; FFS whether and how to specify the conditional presence for gap ID</w:t>
      </w:r>
    </w:p>
    <w:p w:rsidR="006103F2" w:rsidRPr="000F70F8" w:rsidRDefault="001727DF" w:rsidP="00B9594F">
      <w:r w:rsidRPr="00CD2628">
        <w:rPr>
          <w:sz w:val="20"/>
        </w:rPr>
        <w:t>In this contribution, we provide our views on</w:t>
      </w:r>
      <w:r w:rsidR="00C74437">
        <w:rPr>
          <w:sz w:val="20"/>
        </w:rPr>
        <w:t xml:space="preserve"> these FFSes</w:t>
      </w:r>
      <w:r w:rsidRPr="00CD2628">
        <w:rPr>
          <w:sz w:val="20"/>
        </w:rPr>
        <w:t>.</w:t>
      </w:r>
    </w:p>
    <w:p w:rsidR="00BC084F" w:rsidRPr="00BC084F" w:rsidRDefault="00703220" w:rsidP="004C081A">
      <w:pPr>
        <w:pStyle w:val="1"/>
      </w:pPr>
      <w:r>
        <w:rPr>
          <w:rFonts w:hint="eastAsia"/>
        </w:rPr>
        <w:lastRenderedPageBreak/>
        <w:t>Discussion</w:t>
      </w:r>
    </w:p>
    <w:p w:rsidR="002136F4" w:rsidRDefault="002136F4" w:rsidP="002136F4">
      <w:pPr>
        <w:rPr>
          <w:sz w:val="20"/>
          <w:lang w:val="en-US"/>
        </w:rPr>
      </w:pPr>
      <w:r>
        <w:rPr>
          <w:rFonts w:hint="eastAsia"/>
          <w:sz w:val="20"/>
          <w:lang w:val="en-US"/>
        </w:rPr>
        <w:t>In</w:t>
      </w:r>
      <w:r>
        <w:rPr>
          <w:sz w:val="20"/>
          <w:lang w:val="en-US"/>
        </w:rPr>
        <w:t xml:space="preserve"> RAN4 LS [3]</w:t>
      </w:r>
      <w:r>
        <w:rPr>
          <w:rFonts w:hint="eastAsia"/>
          <w:sz w:val="20"/>
          <w:lang w:val="en-US"/>
        </w:rPr>
        <w:t>,</w:t>
      </w:r>
      <w:r>
        <w:rPr>
          <w:sz w:val="20"/>
          <w:lang w:val="en-US"/>
        </w:rPr>
        <w:t xml:space="preserve"> </w:t>
      </w:r>
      <w:r w:rsidRPr="00482BA9">
        <w:rPr>
          <w:sz w:val="20"/>
          <w:lang w:val="en-US"/>
        </w:rPr>
        <w:t xml:space="preserve">For UE not capable of per-FR MG, at maximum </w:t>
      </w:r>
      <w:r>
        <w:rPr>
          <w:sz w:val="20"/>
          <w:lang w:val="en-US"/>
        </w:rPr>
        <w:t>2 per-UE MGs can be configured. F</w:t>
      </w:r>
      <w:r w:rsidRPr="00482BA9">
        <w:rPr>
          <w:sz w:val="20"/>
          <w:lang w:val="en-US"/>
        </w:rPr>
        <w:t>or UE capable of per-FR MG, the following configurations are supported:</w:t>
      </w:r>
    </w:p>
    <w:tbl>
      <w:tblPr>
        <w:tblStyle w:val="ac"/>
        <w:tblW w:w="0" w:type="auto"/>
        <w:jc w:val="center"/>
        <w:tblLayout w:type="fixed"/>
        <w:tblLook w:val="04A0" w:firstRow="1" w:lastRow="0" w:firstColumn="1" w:lastColumn="0" w:noHBand="0" w:noVBand="1"/>
      </w:tblPr>
      <w:tblGrid>
        <w:gridCol w:w="988"/>
        <w:gridCol w:w="1134"/>
        <w:gridCol w:w="1134"/>
        <w:gridCol w:w="969"/>
        <w:gridCol w:w="2340"/>
      </w:tblGrid>
      <w:tr w:rsidR="002136F4" w:rsidRPr="002136F4" w:rsidTr="00B63B23">
        <w:trPr>
          <w:trHeight w:val="340"/>
          <w:jc w:val="center"/>
        </w:trPr>
        <w:tc>
          <w:tcPr>
            <w:tcW w:w="6565" w:type="dxa"/>
            <w:gridSpan w:val="5"/>
            <w:vAlign w:val="center"/>
          </w:tcPr>
          <w:p w:rsidR="002136F4" w:rsidRPr="002136F4" w:rsidRDefault="002136F4" w:rsidP="00F717EB">
            <w:pPr>
              <w:spacing w:after="0" w:line="240" w:lineRule="auto"/>
              <w:rPr>
                <w:sz w:val="20"/>
                <w:lang w:val="en-US"/>
              </w:rPr>
            </w:pPr>
            <w:r w:rsidRPr="002136F4">
              <w:rPr>
                <w:sz w:val="20"/>
              </w:rPr>
              <w:t>Combinations of different gap types for per-FR gap capable UE</w:t>
            </w:r>
          </w:p>
        </w:tc>
      </w:tr>
      <w:tr w:rsidR="002136F4" w:rsidRPr="002136F4" w:rsidTr="00B63B23">
        <w:trPr>
          <w:trHeight w:val="20"/>
          <w:jc w:val="center"/>
        </w:trPr>
        <w:tc>
          <w:tcPr>
            <w:tcW w:w="988" w:type="dxa"/>
            <w:vMerge w:val="restart"/>
            <w:vAlign w:val="center"/>
          </w:tcPr>
          <w:p w:rsidR="002136F4" w:rsidRPr="002136F4" w:rsidRDefault="002136F4" w:rsidP="00F717EB">
            <w:pPr>
              <w:spacing w:after="0" w:line="240" w:lineRule="auto"/>
              <w:rPr>
                <w:sz w:val="20"/>
              </w:rPr>
            </w:pPr>
            <w:r w:rsidRPr="002136F4">
              <w:rPr>
                <w:sz w:val="20"/>
              </w:rPr>
              <w:t>Index</w:t>
            </w:r>
          </w:p>
        </w:tc>
        <w:tc>
          <w:tcPr>
            <w:tcW w:w="3237" w:type="dxa"/>
            <w:gridSpan w:val="3"/>
            <w:vAlign w:val="center"/>
          </w:tcPr>
          <w:p w:rsidR="002136F4" w:rsidRPr="002136F4" w:rsidRDefault="002136F4" w:rsidP="00F717EB">
            <w:pPr>
              <w:spacing w:after="0" w:line="240" w:lineRule="auto"/>
              <w:rPr>
                <w:sz w:val="20"/>
              </w:rPr>
            </w:pPr>
            <w:r w:rsidRPr="002136F4">
              <w:rPr>
                <w:sz w:val="20"/>
              </w:rPr>
              <w:t># of simultaneous MG</w:t>
            </w:r>
          </w:p>
        </w:tc>
        <w:tc>
          <w:tcPr>
            <w:tcW w:w="2340" w:type="dxa"/>
            <w:vMerge w:val="restart"/>
            <w:vAlign w:val="center"/>
          </w:tcPr>
          <w:p w:rsidR="002136F4" w:rsidRPr="002136F4" w:rsidRDefault="002136F4" w:rsidP="00F717EB">
            <w:pPr>
              <w:spacing w:after="0" w:line="240" w:lineRule="auto"/>
              <w:rPr>
                <w:sz w:val="20"/>
              </w:rPr>
            </w:pPr>
            <w:r w:rsidRPr="002136F4">
              <w:rPr>
                <w:sz w:val="20"/>
              </w:rPr>
              <w:t>RAN4 conclusion</w:t>
            </w:r>
          </w:p>
        </w:tc>
      </w:tr>
      <w:tr w:rsidR="002136F4" w:rsidRPr="002136F4" w:rsidTr="00B63B23">
        <w:trPr>
          <w:trHeight w:val="20"/>
          <w:jc w:val="center"/>
        </w:trPr>
        <w:tc>
          <w:tcPr>
            <w:tcW w:w="988" w:type="dxa"/>
            <w:vMerge/>
            <w:vAlign w:val="center"/>
          </w:tcPr>
          <w:p w:rsidR="002136F4" w:rsidRPr="002136F4" w:rsidRDefault="002136F4" w:rsidP="00F717EB">
            <w:pPr>
              <w:spacing w:after="0" w:line="240" w:lineRule="auto"/>
              <w:rPr>
                <w:sz w:val="20"/>
              </w:rPr>
            </w:pPr>
          </w:p>
        </w:tc>
        <w:tc>
          <w:tcPr>
            <w:tcW w:w="1134" w:type="dxa"/>
            <w:vAlign w:val="center"/>
          </w:tcPr>
          <w:p w:rsidR="002136F4" w:rsidRPr="002136F4" w:rsidRDefault="002136F4" w:rsidP="00F717EB">
            <w:pPr>
              <w:spacing w:after="0" w:line="240" w:lineRule="auto"/>
              <w:rPr>
                <w:sz w:val="20"/>
              </w:rPr>
            </w:pPr>
            <w:r w:rsidRPr="002136F4">
              <w:rPr>
                <w:sz w:val="20"/>
              </w:rPr>
              <w:t>Per-FR1</w:t>
            </w:r>
          </w:p>
        </w:tc>
        <w:tc>
          <w:tcPr>
            <w:tcW w:w="1134" w:type="dxa"/>
            <w:vAlign w:val="center"/>
          </w:tcPr>
          <w:p w:rsidR="002136F4" w:rsidRPr="002136F4" w:rsidRDefault="002136F4" w:rsidP="00F717EB">
            <w:pPr>
              <w:spacing w:after="0" w:line="240" w:lineRule="auto"/>
              <w:rPr>
                <w:sz w:val="20"/>
              </w:rPr>
            </w:pPr>
            <w:r w:rsidRPr="002136F4">
              <w:rPr>
                <w:sz w:val="20"/>
              </w:rPr>
              <w:t>Per-FR2</w:t>
            </w:r>
          </w:p>
        </w:tc>
        <w:tc>
          <w:tcPr>
            <w:tcW w:w="969" w:type="dxa"/>
            <w:vAlign w:val="center"/>
          </w:tcPr>
          <w:p w:rsidR="002136F4" w:rsidRPr="002136F4" w:rsidRDefault="002136F4" w:rsidP="00F717EB">
            <w:pPr>
              <w:spacing w:after="0" w:line="240" w:lineRule="auto"/>
              <w:rPr>
                <w:sz w:val="20"/>
              </w:rPr>
            </w:pPr>
            <w:r w:rsidRPr="002136F4">
              <w:rPr>
                <w:sz w:val="20"/>
              </w:rPr>
              <w:t>Per-UE</w:t>
            </w:r>
          </w:p>
        </w:tc>
        <w:tc>
          <w:tcPr>
            <w:tcW w:w="2340" w:type="dxa"/>
            <w:vMerge/>
          </w:tcPr>
          <w:p w:rsidR="002136F4" w:rsidRPr="002136F4" w:rsidRDefault="002136F4" w:rsidP="00F717EB">
            <w:pPr>
              <w:spacing w:after="0" w:line="240" w:lineRule="auto"/>
              <w:rPr>
                <w:sz w:val="20"/>
              </w:rPr>
            </w:pP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0</w:t>
            </w:r>
          </w:p>
        </w:tc>
        <w:tc>
          <w:tcPr>
            <w:tcW w:w="1134" w:type="dxa"/>
            <w:vAlign w:val="center"/>
          </w:tcPr>
          <w:p w:rsidR="002136F4" w:rsidRPr="002136F4" w:rsidRDefault="002136F4" w:rsidP="00F717EB">
            <w:pPr>
              <w:spacing w:after="0" w:line="240" w:lineRule="auto"/>
              <w:rPr>
                <w:sz w:val="20"/>
              </w:rPr>
            </w:pPr>
            <w:r w:rsidRPr="002136F4">
              <w:rPr>
                <w:sz w:val="20"/>
              </w:rPr>
              <w:t>2</w:t>
            </w:r>
          </w:p>
        </w:tc>
        <w:tc>
          <w:tcPr>
            <w:tcW w:w="1134" w:type="dxa"/>
            <w:vAlign w:val="center"/>
          </w:tcPr>
          <w:p w:rsidR="002136F4" w:rsidRPr="002136F4" w:rsidRDefault="002136F4" w:rsidP="00F717EB">
            <w:pPr>
              <w:spacing w:after="0" w:line="240" w:lineRule="auto"/>
              <w:rPr>
                <w:sz w:val="20"/>
              </w:rPr>
            </w:pPr>
            <w:r w:rsidRPr="002136F4">
              <w:rPr>
                <w:sz w:val="20"/>
              </w:rPr>
              <w:t>1</w:t>
            </w:r>
          </w:p>
        </w:tc>
        <w:tc>
          <w:tcPr>
            <w:tcW w:w="969" w:type="dxa"/>
            <w:vAlign w:val="center"/>
          </w:tcPr>
          <w:p w:rsidR="002136F4" w:rsidRPr="002136F4" w:rsidRDefault="002136F4" w:rsidP="00F717EB">
            <w:pPr>
              <w:spacing w:after="0" w:line="240" w:lineRule="auto"/>
              <w:rPr>
                <w:sz w:val="20"/>
              </w:rPr>
            </w:pPr>
            <w:r w:rsidRPr="002136F4">
              <w:rPr>
                <w:sz w:val="20"/>
              </w:rPr>
              <w:t>0</w:t>
            </w:r>
          </w:p>
        </w:tc>
        <w:tc>
          <w:tcPr>
            <w:tcW w:w="2340" w:type="dxa"/>
          </w:tcPr>
          <w:p w:rsidR="002136F4" w:rsidRPr="002136F4" w:rsidRDefault="002136F4" w:rsidP="00F717EB">
            <w:pPr>
              <w:spacing w:after="0" w:line="240" w:lineRule="auto"/>
              <w:rPr>
                <w:sz w:val="20"/>
              </w:rPr>
            </w:pPr>
            <w:r w:rsidRPr="002136F4">
              <w:rPr>
                <w:sz w:val="20"/>
              </w:rPr>
              <w:t>Supported</w:t>
            </w: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1</w:t>
            </w:r>
          </w:p>
        </w:tc>
        <w:tc>
          <w:tcPr>
            <w:tcW w:w="1134" w:type="dxa"/>
            <w:vAlign w:val="center"/>
          </w:tcPr>
          <w:p w:rsidR="002136F4" w:rsidRPr="002136F4" w:rsidRDefault="002136F4" w:rsidP="00F717EB">
            <w:pPr>
              <w:spacing w:after="0" w:line="240" w:lineRule="auto"/>
              <w:rPr>
                <w:sz w:val="20"/>
              </w:rPr>
            </w:pPr>
            <w:r w:rsidRPr="002136F4">
              <w:rPr>
                <w:sz w:val="20"/>
              </w:rPr>
              <w:t>1</w:t>
            </w:r>
          </w:p>
        </w:tc>
        <w:tc>
          <w:tcPr>
            <w:tcW w:w="1134" w:type="dxa"/>
            <w:vAlign w:val="center"/>
          </w:tcPr>
          <w:p w:rsidR="002136F4" w:rsidRPr="002136F4" w:rsidRDefault="002136F4" w:rsidP="00F717EB">
            <w:pPr>
              <w:spacing w:after="0" w:line="240" w:lineRule="auto"/>
              <w:rPr>
                <w:sz w:val="20"/>
              </w:rPr>
            </w:pPr>
            <w:r w:rsidRPr="002136F4">
              <w:rPr>
                <w:sz w:val="20"/>
              </w:rPr>
              <w:t>2</w:t>
            </w:r>
          </w:p>
        </w:tc>
        <w:tc>
          <w:tcPr>
            <w:tcW w:w="969" w:type="dxa"/>
            <w:vAlign w:val="center"/>
          </w:tcPr>
          <w:p w:rsidR="002136F4" w:rsidRPr="002136F4" w:rsidRDefault="002136F4" w:rsidP="00F717EB">
            <w:pPr>
              <w:spacing w:after="0" w:line="240" w:lineRule="auto"/>
              <w:rPr>
                <w:sz w:val="20"/>
              </w:rPr>
            </w:pPr>
            <w:r w:rsidRPr="002136F4">
              <w:rPr>
                <w:sz w:val="20"/>
              </w:rPr>
              <w:t>0</w:t>
            </w:r>
          </w:p>
        </w:tc>
        <w:tc>
          <w:tcPr>
            <w:tcW w:w="2340" w:type="dxa"/>
          </w:tcPr>
          <w:p w:rsidR="002136F4" w:rsidRPr="002136F4" w:rsidRDefault="002136F4" w:rsidP="00F717EB">
            <w:pPr>
              <w:spacing w:after="0" w:line="240" w:lineRule="auto"/>
              <w:rPr>
                <w:sz w:val="20"/>
              </w:rPr>
            </w:pPr>
            <w:r w:rsidRPr="002136F4">
              <w:rPr>
                <w:sz w:val="20"/>
              </w:rPr>
              <w:t>Supported</w:t>
            </w: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2</w:t>
            </w:r>
          </w:p>
        </w:tc>
        <w:tc>
          <w:tcPr>
            <w:tcW w:w="1134" w:type="dxa"/>
            <w:vAlign w:val="center"/>
          </w:tcPr>
          <w:p w:rsidR="002136F4" w:rsidRPr="002136F4" w:rsidRDefault="002136F4" w:rsidP="00F717EB">
            <w:pPr>
              <w:spacing w:after="0" w:line="240" w:lineRule="auto"/>
              <w:rPr>
                <w:sz w:val="20"/>
              </w:rPr>
            </w:pPr>
            <w:r w:rsidRPr="002136F4">
              <w:rPr>
                <w:sz w:val="20"/>
              </w:rPr>
              <w:t>0</w:t>
            </w:r>
          </w:p>
        </w:tc>
        <w:tc>
          <w:tcPr>
            <w:tcW w:w="1134" w:type="dxa"/>
            <w:vAlign w:val="center"/>
          </w:tcPr>
          <w:p w:rsidR="002136F4" w:rsidRPr="002136F4" w:rsidRDefault="002136F4" w:rsidP="00F717EB">
            <w:pPr>
              <w:spacing w:after="0" w:line="240" w:lineRule="auto"/>
              <w:rPr>
                <w:sz w:val="20"/>
              </w:rPr>
            </w:pPr>
            <w:r w:rsidRPr="002136F4">
              <w:rPr>
                <w:sz w:val="20"/>
              </w:rPr>
              <w:t>0</w:t>
            </w:r>
          </w:p>
        </w:tc>
        <w:tc>
          <w:tcPr>
            <w:tcW w:w="969" w:type="dxa"/>
            <w:vAlign w:val="center"/>
          </w:tcPr>
          <w:p w:rsidR="002136F4" w:rsidRPr="002136F4" w:rsidRDefault="002136F4" w:rsidP="00F717EB">
            <w:pPr>
              <w:spacing w:after="0" w:line="240" w:lineRule="auto"/>
              <w:rPr>
                <w:sz w:val="20"/>
              </w:rPr>
            </w:pPr>
            <w:r w:rsidRPr="002136F4">
              <w:rPr>
                <w:sz w:val="20"/>
              </w:rPr>
              <w:t>2</w:t>
            </w:r>
          </w:p>
        </w:tc>
        <w:tc>
          <w:tcPr>
            <w:tcW w:w="2340" w:type="dxa"/>
          </w:tcPr>
          <w:p w:rsidR="002136F4" w:rsidRPr="002136F4" w:rsidRDefault="002136F4" w:rsidP="00F717EB">
            <w:pPr>
              <w:spacing w:after="0" w:line="240" w:lineRule="auto"/>
              <w:rPr>
                <w:sz w:val="20"/>
              </w:rPr>
            </w:pPr>
            <w:r w:rsidRPr="002136F4">
              <w:rPr>
                <w:sz w:val="20"/>
              </w:rPr>
              <w:t>Supported</w:t>
            </w: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3</w:t>
            </w:r>
          </w:p>
        </w:tc>
        <w:tc>
          <w:tcPr>
            <w:tcW w:w="1134" w:type="dxa"/>
            <w:vAlign w:val="center"/>
          </w:tcPr>
          <w:p w:rsidR="002136F4" w:rsidRPr="002136F4" w:rsidRDefault="002136F4" w:rsidP="00F717EB">
            <w:pPr>
              <w:spacing w:after="0" w:line="240" w:lineRule="auto"/>
              <w:rPr>
                <w:sz w:val="20"/>
              </w:rPr>
            </w:pPr>
            <w:r w:rsidRPr="002136F4">
              <w:rPr>
                <w:sz w:val="20"/>
              </w:rPr>
              <w:t>1</w:t>
            </w:r>
          </w:p>
        </w:tc>
        <w:tc>
          <w:tcPr>
            <w:tcW w:w="1134" w:type="dxa"/>
            <w:vAlign w:val="center"/>
          </w:tcPr>
          <w:p w:rsidR="002136F4" w:rsidRPr="002136F4" w:rsidRDefault="002136F4" w:rsidP="00F717EB">
            <w:pPr>
              <w:spacing w:after="0" w:line="240" w:lineRule="auto"/>
              <w:rPr>
                <w:sz w:val="20"/>
              </w:rPr>
            </w:pPr>
            <w:r w:rsidRPr="002136F4">
              <w:rPr>
                <w:sz w:val="20"/>
              </w:rPr>
              <w:t>0</w:t>
            </w:r>
          </w:p>
        </w:tc>
        <w:tc>
          <w:tcPr>
            <w:tcW w:w="969" w:type="dxa"/>
            <w:vAlign w:val="center"/>
          </w:tcPr>
          <w:p w:rsidR="002136F4" w:rsidRPr="002136F4" w:rsidRDefault="002136F4" w:rsidP="00F717EB">
            <w:pPr>
              <w:spacing w:after="0" w:line="240" w:lineRule="auto"/>
              <w:rPr>
                <w:sz w:val="20"/>
              </w:rPr>
            </w:pPr>
            <w:r w:rsidRPr="002136F4">
              <w:rPr>
                <w:sz w:val="20"/>
              </w:rPr>
              <w:t>1</w:t>
            </w:r>
          </w:p>
        </w:tc>
        <w:tc>
          <w:tcPr>
            <w:tcW w:w="2340" w:type="dxa"/>
            <w:vMerge w:val="restart"/>
            <w:vAlign w:val="center"/>
          </w:tcPr>
          <w:p w:rsidR="002136F4" w:rsidRPr="002136F4" w:rsidRDefault="002136F4" w:rsidP="00F717EB">
            <w:pPr>
              <w:spacing w:after="0" w:line="240" w:lineRule="auto"/>
              <w:rPr>
                <w:sz w:val="20"/>
              </w:rPr>
            </w:pPr>
            <w:r w:rsidRPr="002136F4">
              <w:rPr>
                <w:sz w:val="20"/>
              </w:rPr>
              <w:t>Supported when per-UE gap is associated to PRS measurement</w:t>
            </w: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4</w:t>
            </w:r>
          </w:p>
        </w:tc>
        <w:tc>
          <w:tcPr>
            <w:tcW w:w="1134" w:type="dxa"/>
            <w:vAlign w:val="center"/>
          </w:tcPr>
          <w:p w:rsidR="002136F4" w:rsidRPr="002136F4" w:rsidRDefault="002136F4" w:rsidP="00F717EB">
            <w:pPr>
              <w:spacing w:after="0" w:line="240" w:lineRule="auto"/>
              <w:rPr>
                <w:sz w:val="20"/>
              </w:rPr>
            </w:pPr>
            <w:r w:rsidRPr="002136F4">
              <w:rPr>
                <w:sz w:val="20"/>
              </w:rPr>
              <w:t>0</w:t>
            </w:r>
          </w:p>
        </w:tc>
        <w:tc>
          <w:tcPr>
            <w:tcW w:w="1134" w:type="dxa"/>
            <w:vAlign w:val="center"/>
          </w:tcPr>
          <w:p w:rsidR="002136F4" w:rsidRPr="002136F4" w:rsidRDefault="002136F4" w:rsidP="00F717EB">
            <w:pPr>
              <w:spacing w:after="0" w:line="240" w:lineRule="auto"/>
              <w:rPr>
                <w:sz w:val="20"/>
              </w:rPr>
            </w:pPr>
            <w:r w:rsidRPr="002136F4">
              <w:rPr>
                <w:sz w:val="20"/>
              </w:rPr>
              <w:t>1</w:t>
            </w:r>
          </w:p>
        </w:tc>
        <w:tc>
          <w:tcPr>
            <w:tcW w:w="969" w:type="dxa"/>
            <w:vAlign w:val="center"/>
          </w:tcPr>
          <w:p w:rsidR="002136F4" w:rsidRPr="002136F4" w:rsidRDefault="002136F4" w:rsidP="00F717EB">
            <w:pPr>
              <w:spacing w:after="0" w:line="240" w:lineRule="auto"/>
              <w:rPr>
                <w:sz w:val="20"/>
              </w:rPr>
            </w:pPr>
            <w:r w:rsidRPr="002136F4">
              <w:rPr>
                <w:sz w:val="20"/>
              </w:rPr>
              <w:t>1</w:t>
            </w:r>
          </w:p>
        </w:tc>
        <w:tc>
          <w:tcPr>
            <w:tcW w:w="2340" w:type="dxa"/>
            <w:vMerge/>
          </w:tcPr>
          <w:p w:rsidR="002136F4" w:rsidRPr="002136F4" w:rsidRDefault="002136F4" w:rsidP="00F717EB">
            <w:pPr>
              <w:spacing w:after="0" w:line="240" w:lineRule="auto"/>
              <w:rPr>
                <w:sz w:val="20"/>
              </w:rPr>
            </w:pP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5</w:t>
            </w:r>
          </w:p>
        </w:tc>
        <w:tc>
          <w:tcPr>
            <w:tcW w:w="1134" w:type="dxa"/>
            <w:vAlign w:val="center"/>
          </w:tcPr>
          <w:p w:rsidR="002136F4" w:rsidRPr="002136F4" w:rsidRDefault="002136F4" w:rsidP="00F717EB">
            <w:pPr>
              <w:spacing w:after="0" w:line="240" w:lineRule="auto"/>
              <w:rPr>
                <w:sz w:val="20"/>
              </w:rPr>
            </w:pPr>
            <w:r w:rsidRPr="002136F4">
              <w:rPr>
                <w:sz w:val="20"/>
              </w:rPr>
              <w:t>1</w:t>
            </w:r>
          </w:p>
        </w:tc>
        <w:tc>
          <w:tcPr>
            <w:tcW w:w="1134" w:type="dxa"/>
            <w:vAlign w:val="center"/>
          </w:tcPr>
          <w:p w:rsidR="002136F4" w:rsidRPr="002136F4" w:rsidRDefault="002136F4" w:rsidP="00F717EB">
            <w:pPr>
              <w:spacing w:after="0" w:line="240" w:lineRule="auto"/>
              <w:rPr>
                <w:sz w:val="20"/>
              </w:rPr>
            </w:pPr>
            <w:r w:rsidRPr="002136F4">
              <w:rPr>
                <w:sz w:val="20"/>
              </w:rPr>
              <w:t>1</w:t>
            </w:r>
          </w:p>
        </w:tc>
        <w:tc>
          <w:tcPr>
            <w:tcW w:w="969" w:type="dxa"/>
            <w:vAlign w:val="center"/>
          </w:tcPr>
          <w:p w:rsidR="002136F4" w:rsidRPr="002136F4" w:rsidRDefault="002136F4" w:rsidP="00F717EB">
            <w:pPr>
              <w:spacing w:after="0" w:line="240" w:lineRule="auto"/>
              <w:rPr>
                <w:sz w:val="20"/>
              </w:rPr>
            </w:pPr>
            <w:r w:rsidRPr="002136F4">
              <w:rPr>
                <w:sz w:val="20"/>
              </w:rPr>
              <w:t>1</w:t>
            </w:r>
          </w:p>
        </w:tc>
        <w:tc>
          <w:tcPr>
            <w:tcW w:w="2340" w:type="dxa"/>
            <w:vMerge/>
          </w:tcPr>
          <w:p w:rsidR="002136F4" w:rsidRPr="002136F4" w:rsidRDefault="002136F4" w:rsidP="00F717EB">
            <w:pPr>
              <w:spacing w:after="0" w:line="240" w:lineRule="auto"/>
              <w:rPr>
                <w:sz w:val="20"/>
              </w:rPr>
            </w:pP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6</w:t>
            </w:r>
          </w:p>
        </w:tc>
        <w:tc>
          <w:tcPr>
            <w:tcW w:w="1134" w:type="dxa"/>
            <w:vAlign w:val="center"/>
          </w:tcPr>
          <w:p w:rsidR="002136F4" w:rsidRPr="002136F4" w:rsidRDefault="002136F4" w:rsidP="00F717EB">
            <w:pPr>
              <w:spacing w:after="0" w:line="240" w:lineRule="auto"/>
              <w:rPr>
                <w:sz w:val="20"/>
              </w:rPr>
            </w:pPr>
            <w:r w:rsidRPr="002136F4">
              <w:rPr>
                <w:sz w:val="20"/>
              </w:rPr>
              <w:t>0</w:t>
            </w:r>
          </w:p>
        </w:tc>
        <w:tc>
          <w:tcPr>
            <w:tcW w:w="1134" w:type="dxa"/>
            <w:vAlign w:val="center"/>
          </w:tcPr>
          <w:p w:rsidR="002136F4" w:rsidRPr="002136F4" w:rsidRDefault="002136F4" w:rsidP="00F717EB">
            <w:pPr>
              <w:spacing w:after="0" w:line="240" w:lineRule="auto"/>
              <w:rPr>
                <w:sz w:val="20"/>
              </w:rPr>
            </w:pPr>
            <w:r w:rsidRPr="002136F4">
              <w:rPr>
                <w:sz w:val="20"/>
              </w:rPr>
              <w:t>0</w:t>
            </w:r>
          </w:p>
        </w:tc>
        <w:tc>
          <w:tcPr>
            <w:tcW w:w="969" w:type="dxa"/>
            <w:vAlign w:val="center"/>
          </w:tcPr>
          <w:p w:rsidR="002136F4" w:rsidRPr="002136F4" w:rsidRDefault="002136F4" w:rsidP="00F717EB">
            <w:pPr>
              <w:spacing w:after="0" w:line="240" w:lineRule="auto"/>
              <w:rPr>
                <w:sz w:val="20"/>
              </w:rPr>
            </w:pPr>
            <w:r w:rsidRPr="002136F4">
              <w:rPr>
                <w:sz w:val="20"/>
              </w:rPr>
              <w:t>1</w:t>
            </w:r>
          </w:p>
        </w:tc>
        <w:tc>
          <w:tcPr>
            <w:tcW w:w="2340" w:type="dxa"/>
          </w:tcPr>
          <w:p w:rsidR="002136F4" w:rsidRPr="002136F4" w:rsidRDefault="002136F4" w:rsidP="00F717EB">
            <w:pPr>
              <w:spacing w:after="0" w:line="240" w:lineRule="auto"/>
              <w:rPr>
                <w:sz w:val="20"/>
              </w:rPr>
            </w:pPr>
            <w:r w:rsidRPr="002136F4">
              <w:rPr>
                <w:sz w:val="20"/>
              </w:rPr>
              <w:t>Supported</w:t>
            </w: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7</w:t>
            </w:r>
          </w:p>
        </w:tc>
        <w:tc>
          <w:tcPr>
            <w:tcW w:w="1134" w:type="dxa"/>
            <w:vAlign w:val="center"/>
          </w:tcPr>
          <w:p w:rsidR="002136F4" w:rsidRPr="002136F4" w:rsidRDefault="002136F4" w:rsidP="00F717EB">
            <w:pPr>
              <w:spacing w:after="0" w:line="240" w:lineRule="auto"/>
              <w:rPr>
                <w:sz w:val="20"/>
              </w:rPr>
            </w:pPr>
            <w:r w:rsidRPr="002136F4">
              <w:rPr>
                <w:sz w:val="20"/>
              </w:rPr>
              <w:t>1</w:t>
            </w:r>
          </w:p>
        </w:tc>
        <w:tc>
          <w:tcPr>
            <w:tcW w:w="1134" w:type="dxa"/>
            <w:vAlign w:val="center"/>
          </w:tcPr>
          <w:p w:rsidR="002136F4" w:rsidRPr="002136F4" w:rsidRDefault="002136F4" w:rsidP="00F717EB">
            <w:pPr>
              <w:spacing w:after="0" w:line="240" w:lineRule="auto"/>
              <w:rPr>
                <w:sz w:val="20"/>
              </w:rPr>
            </w:pPr>
            <w:r w:rsidRPr="002136F4">
              <w:rPr>
                <w:sz w:val="20"/>
              </w:rPr>
              <w:t>1</w:t>
            </w:r>
          </w:p>
        </w:tc>
        <w:tc>
          <w:tcPr>
            <w:tcW w:w="969" w:type="dxa"/>
            <w:vAlign w:val="center"/>
          </w:tcPr>
          <w:p w:rsidR="002136F4" w:rsidRPr="002136F4" w:rsidRDefault="002136F4" w:rsidP="00F717EB">
            <w:pPr>
              <w:spacing w:after="0" w:line="240" w:lineRule="auto"/>
              <w:rPr>
                <w:sz w:val="20"/>
              </w:rPr>
            </w:pPr>
            <w:r w:rsidRPr="002136F4">
              <w:rPr>
                <w:sz w:val="20"/>
              </w:rPr>
              <w:t>0</w:t>
            </w:r>
          </w:p>
        </w:tc>
        <w:tc>
          <w:tcPr>
            <w:tcW w:w="2340" w:type="dxa"/>
          </w:tcPr>
          <w:p w:rsidR="002136F4" w:rsidRPr="002136F4" w:rsidRDefault="002136F4" w:rsidP="00F717EB">
            <w:pPr>
              <w:spacing w:after="0" w:line="240" w:lineRule="auto"/>
              <w:rPr>
                <w:sz w:val="20"/>
              </w:rPr>
            </w:pPr>
            <w:r w:rsidRPr="002136F4">
              <w:rPr>
                <w:sz w:val="20"/>
              </w:rPr>
              <w:t>Supported</w:t>
            </w: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8</w:t>
            </w:r>
          </w:p>
        </w:tc>
        <w:tc>
          <w:tcPr>
            <w:tcW w:w="1134" w:type="dxa"/>
            <w:vAlign w:val="center"/>
          </w:tcPr>
          <w:p w:rsidR="002136F4" w:rsidRPr="002136F4" w:rsidRDefault="002136F4" w:rsidP="00F717EB">
            <w:pPr>
              <w:spacing w:after="0" w:line="240" w:lineRule="auto"/>
              <w:rPr>
                <w:sz w:val="20"/>
              </w:rPr>
            </w:pPr>
            <w:r w:rsidRPr="002136F4">
              <w:rPr>
                <w:sz w:val="20"/>
              </w:rPr>
              <w:t>1</w:t>
            </w:r>
          </w:p>
        </w:tc>
        <w:tc>
          <w:tcPr>
            <w:tcW w:w="1134" w:type="dxa"/>
            <w:vAlign w:val="center"/>
          </w:tcPr>
          <w:p w:rsidR="002136F4" w:rsidRPr="002136F4" w:rsidRDefault="002136F4" w:rsidP="00F717EB">
            <w:pPr>
              <w:spacing w:after="0" w:line="240" w:lineRule="auto"/>
              <w:rPr>
                <w:sz w:val="20"/>
              </w:rPr>
            </w:pPr>
            <w:r w:rsidRPr="002136F4">
              <w:rPr>
                <w:sz w:val="20"/>
              </w:rPr>
              <w:t>0</w:t>
            </w:r>
          </w:p>
        </w:tc>
        <w:tc>
          <w:tcPr>
            <w:tcW w:w="969" w:type="dxa"/>
            <w:vAlign w:val="center"/>
          </w:tcPr>
          <w:p w:rsidR="002136F4" w:rsidRPr="002136F4" w:rsidRDefault="002136F4" w:rsidP="00F717EB">
            <w:pPr>
              <w:spacing w:after="0" w:line="240" w:lineRule="auto"/>
              <w:rPr>
                <w:sz w:val="20"/>
              </w:rPr>
            </w:pPr>
            <w:r w:rsidRPr="002136F4">
              <w:rPr>
                <w:sz w:val="20"/>
              </w:rPr>
              <w:t>0</w:t>
            </w:r>
          </w:p>
        </w:tc>
        <w:tc>
          <w:tcPr>
            <w:tcW w:w="2340" w:type="dxa"/>
          </w:tcPr>
          <w:p w:rsidR="002136F4" w:rsidRPr="002136F4" w:rsidRDefault="002136F4" w:rsidP="00F717EB">
            <w:pPr>
              <w:spacing w:after="0" w:line="240" w:lineRule="auto"/>
              <w:rPr>
                <w:sz w:val="20"/>
              </w:rPr>
            </w:pPr>
            <w:r w:rsidRPr="002136F4">
              <w:rPr>
                <w:sz w:val="20"/>
              </w:rPr>
              <w:t>Supported</w:t>
            </w: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9</w:t>
            </w:r>
          </w:p>
        </w:tc>
        <w:tc>
          <w:tcPr>
            <w:tcW w:w="1134" w:type="dxa"/>
            <w:vAlign w:val="center"/>
          </w:tcPr>
          <w:p w:rsidR="002136F4" w:rsidRPr="002136F4" w:rsidRDefault="002136F4" w:rsidP="00F717EB">
            <w:pPr>
              <w:spacing w:after="0" w:line="240" w:lineRule="auto"/>
              <w:rPr>
                <w:sz w:val="20"/>
              </w:rPr>
            </w:pPr>
            <w:r w:rsidRPr="002136F4">
              <w:rPr>
                <w:sz w:val="20"/>
              </w:rPr>
              <w:t>0</w:t>
            </w:r>
          </w:p>
        </w:tc>
        <w:tc>
          <w:tcPr>
            <w:tcW w:w="1134" w:type="dxa"/>
            <w:vAlign w:val="center"/>
          </w:tcPr>
          <w:p w:rsidR="002136F4" w:rsidRPr="002136F4" w:rsidRDefault="002136F4" w:rsidP="00F717EB">
            <w:pPr>
              <w:spacing w:after="0" w:line="240" w:lineRule="auto"/>
              <w:rPr>
                <w:sz w:val="20"/>
              </w:rPr>
            </w:pPr>
            <w:r w:rsidRPr="002136F4">
              <w:rPr>
                <w:sz w:val="20"/>
              </w:rPr>
              <w:t>1</w:t>
            </w:r>
          </w:p>
        </w:tc>
        <w:tc>
          <w:tcPr>
            <w:tcW w:w="969" w:type="dxa"/>
            <w:vAlign w:val="center"/>
          </w:tcPr>
          <w:p w:rsidR="002136F4" w:rsidRPr="002136F4" w:rsidRDefault="002136F4" w:rsidP="00F717EB">
            <w:pPr>
              <w:spacing w:after="0" w:line="240" w:lineRule="auto"/>
              <w:rPr>
                <w:sz w:val="20"/>
              </w:rPr>
            </w:pPr>
            <w:r w:rsidRPr="002136F4">
              <w:rPr>
                <w:sz w:val="20"/>
              </w:rPr>
              <w:t>0</w:t>
            </w:r>
          </w:p>
        </w:tc>
        <w:tc>
          <w:tcPr>
            <w:tcW w:w="2340" w:type="dxa"/>
          </w:tcPr>
          <w:p w:rsidR="002136F4" w:rsidRPr="002136F4" w:rsidRDefault="002136F4" w:rsidP="00F717EB">
            <w:pPr>
              <w:spacing w:after="0" w:line="240" w:lineRule="auto"/>
              <w:rPr>
                <w:sz w:val="20"/>
              </w:rPr>
            </w:pPr>
            <w:r w:rsidRPr="002136F4">
              <w:rPr>
                <w:sz w:val="20"/>
              </w:rPr>
              <w:t>Supported</w:t>
            </w: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10</w:t>
            </w:r>
          </w:p>
        </w:tc>
        <w:tc>
          <w:tcPr>
            <w:tcW w:w="1134" w:type="dxa"/>
            <w:vAlign w:val="center"/>
          </w:tcPr>
          <w:p w:rsidR="002136F4" w:rsidRPr="002136F4" w:rsidRDefault="002136F4" w:rsidP="00F717EB">
            <w:pPr>
              <w:spacing w:after="0" w:line="240" w:lineRule="auto"/>
              <w:rPr>
                <w:sz w:val="20"/>
              </w:rPr>
            </w:pPr>
            <w:r w:rsidRPr="002136F4">
              <w:rPr>
                <w:sz w:val="20"/>
              </w:rPr>
              <w:t>2</w:t>
            </w:r>
          </w:p>
        </w:tc>
        <w:tc>
          <w:tcPr>
            <w:tcW w:w="1134" w:type="dxa"/>
            <w:vAlign w:val="center"/>
          </w:tcPr>
          <w:p w:rsidR="002136F4" w:rsidRPr="002136F4" w:rsidRDefault="002136F4" w:rsidP="00F717EB">
            <w:pPr>
              <w:spacing w:after="0" w:line="240" w:lineRule="auto"/>
              <w:rPr>
                <w:sz w:val="20"/>
              </w:rPr>
            </w:pPr>
            <w:r w:rsidRPr="002136F4">
              <w:rPr>
                <w:sz w:val="20"/>
              </w:rPr>
              <w:t>0</w:t>
            </w:r>
          </w:p>
        </w:tc>
        <w:tc>
          <w:tcPr>
            <w:tcW w:w="969" w:type="dxa"/>
            <w:vAlign w:val="center"/>
          </w:tcPr>
          <w:p w:rsidR="002136F4" w:rsidRPr="002136F4" w:rsidRDefault="002136F4" w:rsidP="00F717EB">
            <w:pPr>
              <w:spacing w:after="0" w:line="240" w:lineRule="auto"/>
              <w:rPr>
                <w:sz w:val="20"/>
              </w:rPr>
            </w:pPr>
            <w:r w:rsidRPr="002136F4">
              <w:rPr>
                <w:sz w:val="20"/>
              </w:rPr>
              <w:t>0</w:t>
            </w:r>
          </w:p>
        </w:tc>
        <w:tc>
          <w:tcPr>
            <w:tcW w:w="2340" w:type="dxa"/>
          </w:tcPr>
          <w:p w:rsidR="002136F4" w:rsidRPr="002136F4" w:rsidRDefault="002136F4" w:rsidP="00F717EB">
            <w:pPr>
              <w:spacing w:after="0" w:line="240" w:lineRule="auto"/>
              <w:rPr>
                <w:sz w:val="20"/>
              </w:rPr>
            </w:pPr>
            <w:r w:rsidRPr="002136F4">
              <w:rPr>
                <w:sz w:val="20"/>
              </w:rPr>
              <w:t>Supported</w:t>
            </w:r>
          </w:p>
        </w:tc>
      </w:tr>
      <w:tr w:rsidR="002136F4" w:rsidRPr="002136F4" w:rsidTr="00B63B23">
        <w:trPr>
          <w:trHeight w:val="20"/>
          <w:jc w:val="center"/>
        </w:trPr>
        <w:tc>
          <w:tcPr>
            <w:tcW w:w="988" w:type="dxa"/>
            <w:vAlign w:val="center"/>
          </w:tcPr>
          <w:p w:rsidR="002136F4" w:rsidRPr="002136F4" w:rsidRDefault="002136F4" w:rsidP="00F717EB">
            <w:pPr>
              <w:spacing w:after="0" w:line="240" w:lineRule="auto"/>
              <w:rPr>
                <w:sz w:val="20"/>
              </w:rPr>
            </w:pPr>
            <w:r w:rsidRPr="002136F4">
              <w:rPr>
                <w:sz w:val="20"/>
              </w:rPr>
              <w:t>11</w:t>
            </w:r>
          </w:p>
        </w:tc>
        <w:tc>
          <w:tcPr>
            <w:tcW w:w="1134" w:type="dxa"/>
            <w:vAlign w:val="center"/>
          </w:tcPr>
          <w:p w:rsidR="002136F4" w:rsidRPr="002136F4" w:rsidRDefault="002136F4" w:rsidP="00F717EB">
            <w:pPr>
              <w:spacing w:after="0" w:line="240" w:lineRule="auto"/>
              <w:rPr>
                <w:sz w:val="20"/>
              </w:rPr>
            </w:pPr>
            <w:r w:rsidRPr="002136F4">
              <w:rPr>
                <w:sz w:val="20"/>
              </w:rPr>
              <w:t>0</w:t>
            </w:r>
          </w:p>
        </w:tc>
        <w:tc>
          <w:tcPr>
            <w:tcW w:w="1134" w:type="dxa"/>
            <w:vAlign w:val="center"/>
          </w:tcPr>
          <w:p w:rsidR="002136F4" w:rsidRPr="002136F4" w:rsidRDefault="002136F4" w:rsidP="00F717EB">
            <w:pPr>
              <w:spacing w:after="0" w:line="240" w:lineRule="auto"/>
              <w:rPr>
                <w:sz w:val="20"/>
              </w:rPr>
            </w:pPr>
            <w:r w:rsidRPr="002136F4">
              <w:rPr>
                <w:sz w:val="20"/>
              </w:rPr>
              <w:t>2</w:t>
            </w:r>
          </w:p>
        </w:tc>
        <w:tc>
          <w:tcPr>
            <w:tcW w:w="969" w:type="dxa"/>
            <w:vAlign w:val="center"/>
          </w:tcPr>
          <w:p w:rsidR="002136F4" w:rsidRPr="002136F4" w:rsidRDefault="002136F4" w:rsidP="00F717EB">
            <w:pPr>
              <w:spacing w:after="0" w:line="240" w:lineRule="auto"/>
              <w:rPr>
                <w:sz w:val="20"/>
              </w:rPr>
            </w:pPr>
            <w:r w:rsidRPr="002136F4">
              <w:rPr>
                <w:sz w:val="20"/>
              </w:rPr>
              <w:t>0</w:t>
            </w:r>
          </w:p>
        </w:tc>
        <w:tc>
          <w:tcPr>
            <w:tcW w:w="2340" w:type="dxa"/>
          </w:tcPr>
          <w:p w:rsidR="002136F4" w:rsidRPr="002136F4" w:rsidRDefault="002136F4" w:rsidP="00F717EB">
            <w:pPr>
              <w:spacing w:after="0" w:line="240" w:lineRule="auto"/>
              <w:rPr>
                <w:sz w:val="20"/>
              </w:rPr>
            </w:pPr>
            <w:r w:rsidRPr="002136F4">
              <w:rPr>
                <w:sz w:val="20"/>
              </w:rPr>
              <w:t>Supported</w:t>
            </w:r>
          </w:p>
        </w:tc>
      </w:tr>
    </w:tbl>
    <w:p w:rsidR="00F717EB" w:rsidRDefault="00F717EB" w:rsidP="00F717EB">
      <w:pPr>
        <w:rPr>
          <w:sz w:val="20"/>
          <w:lang w:val="en-US"/>
        </w:rPr>
      </w:pPr>
    </w:p>
    <w:p w:rsidR="00C74437" w:rsidRDefault="00F717EB" w:rsidP="00F717EB">
      <w:pPr>
        <w:rPr>
          <w:sz w:val="20"/>
          <w:lang w:val="en-US"/>
        </w:rPr>
      </w:pPr>
      <w:r w:rsidRPr="00F717EB">
        <w:rPr>
          <w:sz w:val="20"/>
          <w:lang w:val="en-US"/>
        </w:rPr>
        <w:t>Up to 2 gaps can be configured to UE whi</w:t>
      </w:r>
      <w:r>
        <w:rPr>
          <w:sz w:val="20"/>
          <w:lang w:val="en-US"/>
        </w:rPr>
        <w:t>ch does not support per-FR gap and</w:t>
      </w:r>
      <w:r w:rsidRPr="00F717EB">
        <w:rPr>
          <w:sz w:val="20"/>
          <w:lang w:val="en-US"/>
        </w:rPr>
        <w:t xml:space="preserve"> 3 gaps cross all FRs can be configured to UE which supports per-FR gap in SA case.</w:t>
      </w:r>
    </w:p>
    <w:p w:rsidR="00D07946" w:rsidRDefault="00D07946" w:rsidP="00F717EB">
      <w:pPr>
        <w:rPr>
          <w:sz w:val="20"/>
          <w:lang w:val="en-US"/>
        </w:rPr>
      </w:pPr>
      <w:r>
        <w:rPr>
          <w:sz w:val="20"/>
          <w:lang w:val="en-US"/>
        </w:rPr>
        <w:t xml:space="preserve">In concurrent gap of the WI, </w:t>
      </w:r>
      <w:r w:rsidR="00236425">
        <w:rPr>
          <w:sz w:val="20"/>
          <w:lang w:val="en-US"/>
        </w:rPr>
        <w:t>three</w:t>
      </w:r>
      <w:r w:rsidR="007A00FA">
        <w:rPr>
          <w:sz w:val="20"/>
          <w:lang w:val="en-US"/>
        </w:rPr>
        <w:t xml:space="preserve"> gap IDs are enough. </w:t>
      </w:r>
      <w:r w:rsidR="00DD715E">
        <w:rPr>
          <w:sz w:val="20"/>
          <w:lang w:val="en-US"/>
        </w:rPr>
        <w:t>For</w:t>
      </w:r>
      <w:r w:rsidR="007A00FA">
        <w:rPr>
          <w:sz w:val="20"/>
          <w:lang w:val="en-US"/>
        </w:rPr>
        <w:t xml:space="preserve"> </w:t>
      </w:r>
      <w:r w:rsidR="006726E6" w:rsidRPr="00236425">
        <w:rPr>
          <w:sz w:val="20"/>
          <w:lang w:val="en-US"/>
        </w:rPr>
        <w:t>future proof</w:t>
      </w:r>
      <w:r w:rsidR="006726E6">
        <w:rPr>
          <w:sz w:val="20"/>
          <w:lang w:val="en-US"/>
        </w:rPr>
        <w:t xml:space="preserve"> and </w:t>
      </w:r>
      <w:r w:rsidR="007A00FA">
        <w:rPr>
          <w:sz w:val="20"/>
          <w:lang w:val="en-US"/>
        </w:rPr>
        <w:t xml:space="preserve">other </w:t>
      </w:r>
      <w:r w:rsidR="00DA208A">
        <w:rPr>
          <w:sz w:val="20"/>
          <w:lang w:val="en-US"/>
        </w:rPr>
        <w:t xml:space="preserve">R17 features, </w:t>
      </w:r>
      <w:r w:rsidR="00236425">
        <w:rPr>
          <w:sz w:val="20"/>
          <w:lang w:val="en-US"/>
        </w:rPr>
        <w:t>such as</w:t>
      </w:r>
      <w:r w:rsidR="00DA208A">
        <w:rPr>
          <w:sz w:val="20"/>
          <w:lang w:val="en-US"/>
        </w:rPr>
        <w:t xml:space="preserve"> MUSIM, NTN, and Positioning</w:t>
      </w:r>
      <w:r w:rsidR="00236425">
        <w:rPr>
          <w:sz w:val="20"/>
          <w:lang w:val="en-US"/>
        </w:rPr>
        <w:t>, we</w:t>
      </w:r>
      <w:r w:rsidR="006726E6">
        <w:rPr>
          <w:sz w:val="20"/>
          <w:lang w:val="en-US"/>
        </w:rPr>
        <w:t xml:space="preserve"> also </w:t>
      </w:r>
      <w:r w:rsidR="00A20BEB">
        <w:rPr>
          <w:sz w:val="20"/>
          <w:lang w:val="en-US"/>
        </w:rPr>
        <w:t>suggest to 8</w:t>
      </w:r>
      <w:r w:rsidR="0047111D">
        <w:rPr>
          <w:sz w:val="20"/>
          <w:lang w:val="en-US"/>
        </w:rPr>
        <w:t xml:space="preserve"> and share</w:t>
      </w:r>
      <w:r w:rsidR="00A20BEB">
        <w:rPr>
          <w:sz w:val="20"/>
          <w:lang w:val="en-US"/>
        </w:rPr>
        <w:t xml:space="preserve"> the same view with RIL [M605].</w:t>
      </w:r>
    </w:p>
    <w:p w:rsidR="00A20BEB" w:rsidRDefault="00A20BEB" w:rsidP="00A20BEB">
      <w:pPr>
        <w:rPr>
          <w:b/>
          <w:sz w:val="20"/>
          <w:lang w:val="en-US"/>
        </w:rPr>
      </w:pPr>
      <w:r w:rsidRPr="00CD2628">
        <w:rPr>
          <w:b/>
          <w:sz w:val="20"/>
          <w:lang w:val="en-US"/>
        </w:rPr>
        <w:t>Proposal 1:</w:t>
      </w:r>
      <w:r>
        <w:rPr>
          <w:b/>
          <w:sz w:val="20"/>
        </w:rPr>
        <w:t xml:space="preserve"> The </w:t>
      </w:r>
      <w:r w:rsidRPr="00A20BEB">
        <w:rPr>
          <w:b/>
          <w:sz w:val="20"/>
        </w:rPr>
        <w:t>maximum number of gap</w:t>
      </w:r>
      <w:r>
        <w:rPr>
          <w:b/>
          <w:sz w:val="20"/>
        </w:rPr>
        <w:t xml:space="preserve"> ID can be 8</w:t>
      </w:r>
      <w:r w:rsidRPr="00CD2628">
        <w:rPr>
          <w:rFonts w:hint="eastAsia"/>
          <w:b/>
          <w:sz w:val="20"/>
          <w:lang w:val="en-US"/>
        </w:rPr>
        <w:t>.</w:t>
      </w:r>
    </w:p>
    <w:p w:rsidR="00A20BEB" w:rsidRPr="00C04B71" w:rsidRDefault="00A20BEB" w:rsidP="00A20BEB">
      <w:pPr>
        <w:rPr>
          <w:sz w:val="20"/>
          <w:lang w:val="en-US"/>
        </w:rPr>
      </w:pPr>
      <w:r w:rsidRPr="00A20BEB">
        <w:rPr>
          <w:sz w:val="20"/>
          <w:lang w:val="en-US"/>
        </w:rPr>
        <w:t xml:space="preserve">According to </w:t>
      </w:r>
      <w:r w:rsidR="00BA7FCE">
        <w:rPr>
          <w:sz w:val="20"/>
          <w:lang w:val="en-US"/>
        </w:rPr>
        <w:t>RAN4</w:t>
      </w:r>
      <w:r w:rsidR="00B63B23">
        <w:rPr>
          <w:sz w:val="20"/>
          <w:lang w:val="en-US"/>
        </w:rPr>
        <w:t xml:space="preserve"> </w:t>
      </w:r>
      <w:r w:rsidR="00B63B23">
        <w:rPr>
          <w:rFonts w:hint="eastAsia"/>
          <w:sz w:val="20"/>
          <w:lang w:val="en-US"/>
        </w:rPr>
        <w:t>LS</w:t>
      </w:r>
      <w:r w:rsidR="00630E82">
        <w:rPr>
          <w:sz w:val="20"/>
          <w:lang w:val="en-US"/>
        </w:rPr>
        <w:t xml:space="preserve"> </w:t>
      </w:r>
      <w:r w:rsidR="00B63B23">
        <w:rPr>
          <w:rFonts w:hint="eastAsia"/>
          <w:sz w:val="20"/>
          <w:lang w:val="en-US"/>
        </w:rPr>
        <w:t>[</w:t>
      </w:r>
      <w:r w:rsidR="00B63B23">
        <w:rPr>
          <w:sz w:val="20"/>
          <w:lang w:val="en-US"/>
        </w:rPr>
        <w:t>2],</w:t>
      </w:r>
      <w:r w:rsidR="00B63B23" w:rsidRPr="00C04B71">
        <w:rPr>
          <w:sz w:val="20"/>
          <w:lang w:val="en-US"/>
        </w:rPr>
        <w:t xml:space="preserve"> </w:t>
      </w:r>
      <w:r w:rsidR="00B63B23" w:rsidRPr="00B63B23">
        <w:rPr>
          <w:sz w:val="20"/>
          <w:lang w:val="en-US"/>
        </w:rPr>
        <w:t>RAN4 recommends 5 levels</w:t>
      </w:r>
      <w:r w:rsidR="00B63B23">
        <w:rPr>
          <w:sz w:val="20"/>
          <w:lang w:val="en-US"/>
        </w:rPr>
        <w:t xml:space="preserve"> for </w:t>
      </w:r>
      <w:r w:rsidR="00630E82">
        <w:rPr>
          <w:sz w:val="20"/>
          <w:lang w:val="en-US"/>
        </w:rPr>
        <w:t>gap priority</w:t>
      </w:r>
      <w:r w:rsidR="00B63B23" w:rsidRPr="00B63B23">
        <w:rPr>
          <w:sz w:val="20"/>
          <w:lang w:val="en-US"/>
        </w:rPr>
        <w:t>.</w:t>
      </w:r>
      <w:r w:rsidR="00DD715E">
        <w:rPr>
          <w:sz w:val="20"/>
          <w:lang w:val="en-US"/>
        </w:rPr>
        <w:t xml:space="preserve"> </w:t>
      </w:r>
      <w:r w:rsidR="00DD715E" w:rsidRPr="00DD715E">
        <w:rPr>
          <w:sz w:val="20"/>
          <w:lang w:val="en-US"/>
        </w:rPr>
        <w:t>Considering</w:t>
      </w:r>
      <w:r w:rsidR="00DD715E">
        <w:rPr>
          <w:sz w:val="20"/>
          <w:lang w:val="en-US"/>
        </w:rPr>
        <w:t xml:space="preserve"> signaling overhead, the </w:t>
      </w:r>
      <w:r w:rsidR="00DD715E" w:rsidRPr="00C04B71">
        <w:rPr>
          <w:sz w:val="20"/>
          <w:lang w:val="en-US"/>
        </w:rPr>
        <w:t>maximum number of gap priority</w:t>
      </w:r>
      <w:r w:rsidR="00DD715E">
        <w:rPr>
          <w:sz w:val="20"/>
          <w:lang w:val="en-US"/>
        </w:rPr>
        <w:t xml:space="preserve"> can a</w:t>
      </w:r>
      <w:r w:rsidR="00DD715E" w:rsidRPr="00DD715E">
        <w:rPr>
          <w:sz w:val="20"/>
          <w:lang w:val="en-US"/>
        </w:rPr>
        <w:t>lign to</w:t>
      </w:r>
      <w:r w:rsidR="00DD715E">
        <w:rPr>
          <w:sz w:val="20"/>
          <w:lang w:val="en-US"/>
        </w:rPr>
        <w:t xml:space="preserve"> gap ID and 8 may be a </w:t>
      </w:r>
      <w:r w:rsidR="00DD715E" w:rsidRPr="00C04B71">
        <w:rPr>
          <w:sz w:val="20"/>
          <w:lang w:val="en-US"/>
        </w:rPr>
        <w:t>reasonable number</w:t>
      </w:r>
      <w:r w:rsidR="001B591B" w:rsidRPr="00C04B71">
        <w:rPr>
          <w:sz w:val="20"/>
          <w:lang w:val="en-US"/>
        </w:rPr>
        <w:t>.</w:t>
      </w:r>
    </w:p>
    <w:p w:rsidR="001B591B" w:rsidRDefault="001B591B" w:rsidP="001B591B">
      <w:pPr>
        <w:rPr>
          <w:b/>
          <w:sz w:val="20"/>
          <w:lang w:val="en-US"/>
        </w:rPr>
      </w:pPr>
      <w:r>
        <w:rPr>
          <w:b/>
          <w:sz w:val="20"/>
          <w:lang w:val="en-US"/>
        </w:rPr>
        <w:t>Proposal 2</w:t>
      </w:r>
      <w:r w:rsidRPr="00CD2628">
        <w:rPr>
          <w:b/>
          <w:sz w:val="20"/>
          <w:lang w:val="en-US"/>
        </w:rPr>
        <w:t>:</w:t>
      </w:r>
      <w:r>
        <w:rPr>
          <w:b/>
          <w:sz w:val="20"/>
        </w:rPr>
        <w:t xml:space="preserve"> The maximum number of </w:t>
      </w:r>
      <w:r w:rsidRPr="001B591B">
        <w:rPr>
          <w:b/>
          <w:sz w:val="20"/>
        </w:rPr>
        <w:t>gap priority</w:t>
      </w:r>
      <w:r>
        <w:rPr>
          <w:b/>
          <w:sz w:val="20"/>
        </w:rPr>
        <w:t xml:space="preserve"> can be 8</w:t>
      </w:r>
      <w:r w:rsidRPr="00CD2628">
        <w:rPr>
          <w:rFonts w:hint="eastAsia"/>
          <w:b/>
          <w:sz w:val="20"/>
          <w:lang w:val="en-US"/>
        </w:rPr>
        <w:t>.</w:t>
      </w:r>
    </w:p>
    <w:p w:rsidR="00D154C9" w:rsidRDefault="00D154C9" w:rsidP="00F70E84">
      <w:pPr>
        <w:rPr>
          <w:sz w:val="20"/>
        </w:rPr>
      </w:pPr>
      <w:r>
        <w:rPr>
          <w:sz w:val="20"/>
          <w:lang w:val="en-US"/>
        </w:rPr>
        <w:t xml:space="preserve">For </w:t>
      </w:r>
      <w:r w:rsidRPr="00C74437">
        <w:rPr>
          <w:sz w:val="20"/>
        </w:rPr>
        <w:t>gap ID</w:t>
      </w:r>
      <w:r w:rsidR="006E48CD">
        <w:rPr>
          <w:sz w:val="20"/>
        </w:rPr>
        <w:t>, c</w:t>
      </w:r>
      <w:r w:rsidRPr="00D154C9">
        <w:rPr>
          <w:sz w:val="20"/>
        </w:rPr>
        <w:t>urrent version (</w:t>
      </w:r>
      <w:r w:rsidR="006E48CD">
        <w:rPr>
          <w:sz w:val="20"/>
        </w:rPr>
        <w:t xml:space="preserve">TS 38.331 </w:t>
      </w:r>
      <w:r w:rsidRPr="00D154C9">
        <w:rPr>
          <w:sz w:val="20"/>
        </w:rPr>
        <w:t>v17.0.0)</w:t>
      </w:r>
      <w:r w:rsidR="00C73921">
        <w:rPr>
          <w:sz w:val="20"/>
        </w:rPr>
        <w:t xml:space="preserve"> specify a</w:t>
      </w:r>
      <w:r w:rsidR="00C73921" w:rsidRPr="00C73921">
        <w:rPr>
          <w:sz w:val="20"/>
        </w:rPr>
        <w:t xml:space="preserve"> </w:t>
      </w:r>
      <w:r w:rsidR="00C73921">
        <w:rPr>
          <w:sz w:val="20"/>
        </w:rPr>
        <w:t xml:space="preserve">conditional presence with </w:t>
      </w:r>
      <w:r>
        <w:rPr>
          <w:sz w:val="20"/>
        </w:rPr>
        <w:t>the following e</w:t>
      </w:r>
      <w:r w:rsidRPr="00D154C9">
        <w:rPr>
          <w:sz w:val="20"/>
        </w:rPr>
        <w:t>xplanation</w:t>
      </w:r>
      <w:r>
        <w:rPr>
          <w:sz w:val="20"/>
        </w:rPr>
        <w:t xml:space="preserve"> [4]: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531"/>
      </w:tblGrid>
      <w:tr w:rsidR="006E48CD" w:rsidTr="006E48CD">
        <w:trPr>
          <w:trHeight w:val="205"/>
        </w:trPr>
        <w:tc>
          <w:tcPr>
            <w:tcW w:w="2962" w:type="dxa"/>
            <w:tcBorders>
              <w:top w:val="single" w:sz="4" w:space="0" w:color="auto"/>
              <w:left w:val="single" w:sz="4" w:space="0" w:color="auto"/>
              <w:bottom w:val="single" w:sz="4" w:space="0" w:color="auto"/>
              <w:right w:val="single" w:sz="4" w:space="0" w:color="auto"/>
            </w:tcBorders>
            <w:hideMark/>
          </w:tcPr>
          <w:p w:rsidR="006E48CD" w:rsidRDefault="006E48CD" w:rsidP="005D7BC2">
            <w:pPr>
              <w:pStyle w:val="TAH"/>
              <w:rPr>
                <w:szCs w:val="22"/>
                <w:lang w:eastAsia="sv-SE"/>
              </w:rPr>
            </w:pPr>
            <w:r>
              <w:rPr>
                <w:szCs w:val="22"/>
                <w:lang w:eastAsia="sv-SE"/>
              </w:rPr>
              <w:t>Conditional Presence</w:t>
            </w:r>
          </w:p>
        </w:tc>
        <w:tc>
          <w:tcPr>
            <w:tcW w:w="6531" w:type="dxa"/>
            <w:tcBorders>
              <w:top w:val="single" w:sz="4" w:space="0" w:color="auto"/>
              <w:left w:val="single" w:sz="4" w:space="0" w:color="auto"/>
              <w:bottom w:val="single" w:sz="4" w:space="0" w:color="auto"/>
              <w:right w:val="single" w:sz="4" w:space="0" w:color="auto"/>
            </w:tcBorders>
            <w:hideMark/>
          </w:tcPr>
          <w:p w:rsidR="006E48CD" w:rsidRDefault="006E48CD" w:rsidP="005D7BC2">
            <w:pPr>
              <w:pStyle w:val="TAH"/>
              <w:rPr>
                <w:szCs w:val="22"/>
                <w:lang w:eastAsia="sv-SE"/>
              </w:rPr>
            </w:pPr>
            <w:r>
              <w:rPr>
                <w:szCs w:val="22"/>
                <w:lang w:eastAsia="sv-SE"/>
              </w:rPr>
              <w:t>Explanation</w:t>
            </w:r>
          </w:p>
        </w:tc>
      </w:tr>
      <w:tr w:rsidR="006E48CD" w:rsidTr="006E48CD">
        <w:trPr>
          <w:trHeight w:val="1904"/>
        </w:trPr>
        <w:tc>
          <w:tcPr>
            <w:tcW w:w="2962" w:type="dxa"/>
            <w:tcBorders>
              <w:top w:val="single" w:sz="4" w:space="0" w:color="auto"/>
              <w:left w:val="single" w:sz="4" w:space="0" w:color="auto"/>
              <w:bottom w:val="single" w:sz="4" w:space="0" w:color="auto"/>
              <w:right w:val="single" w:sz="4" w:space="0" w:color="auto"/>
            </w:tcBorders>
          </w:tcPr>
          <w:p w:rsidR="006E48CD" w:rsidRPr="00740BCD" w:rsidRDefault="006E48CD" w:rsidP="005D7BC2">
            <w:pPr>
              <w:pStyle w:val="TAL"/>
              <w:rPr>
                <w:i/>
                <w:iCs/>
                <w:lang w:eastAsia="sv-SE"/>
              </w:rPr>
            </w:pPr>
            <w:r w:rsidRPr="00740BCD">
              <w:rPr>
                <w:i/>
                <w:iCs/>
                <w:lang w:eastAsia="sv-SE"/>
              </w:rPr>
              <w:t>GapID</w:t>
            </w:r>
          </w:p>
        </w:tc>
        <w:tc>
          <w:tcPr>
            <w:tcW w:w="6531" w:type="dxa"/>
            <w:tcBorders>
              <w:top w:val="single" w:sz="4" w:space="0" w:color="auto"/>
              <w:left w:val="single" w:sz="4" w:space="0" w:color="auto"/>
              <w:bottom w:val="single" w:sz="4" w:space="0" w:color="auto"/>
              <w:right w:val="single" w:sz="4" w:space="0" w:color="auto"/>
            </w:tcBorders>
          </w:tcPr>
          <w:p w:rsidR="006E48CD" w:rsidRPr="00740BCD" w:rsidRDefault="006E48CD" w:rsidP="005D7BC2">
            <w:pPr>
              <w:pStyle w:val="TAL"/>
              <w:rPr>
                <w:lang w:eastAsia="sv-SE"/>
              </w:rPr>
            </w:pPr>
            <w:r w:rsidRPr="00740BCD">
              <w:rPr>
                <w:lang w:eastAsia="sv-SE"/>
              </w:rPr>
              <w:t>This field is mandatory present when:</w:t>
            </w:r>
          </w:p>
          <w:p w:rsidR="006E48CD" w:rsidRPr="00740BCD" w:rsidRDefault="006E48CD" w:rsidP="005D7BC2">
            <w:pPr>
              <w:pStyle w:val="TAL"/>
              <w:ind w:left="255"/>
              <w:rPr>
                <w:rFonts w:cs="Arial"/>
                <w:szCs w:val="18"/>
                <w:lang w:eastAsia="sv-SE"/>
              </w:rPr>
            </w:pPr>
            <w:r w:rsidRPr="00740BCD">
              <w:rPr>
                <w:rFonts w:cs="Arial"/>
                <w:szCs w:val="18"/>
                <w:lang w:eastAsia="sv-SE"/>
              </w:rPr>
              <w:t>- more than one per UE gap is configured; or</w:t>
            </w:r>
          </w:p>
          <w:p w:rsidR="006E48CD" w:rsidRPr="00740BCD" w:rsidRDefault="006E48CD" w:rsidP="005D7BC2">
            <w:pPr>
              <w:pStyle w:val="TAL"/>
              <w:ind w:left="255"/>
              <w:rPr>
                <w:rFonts w:cs="Arial"/>
                <w:szCs w:val="18"/>
                <w:lang w:eastAsia="sv-SE"/>
              </w:rPr>
            </w:pPr>
            <w:r w:rsidRPr="00740BCD">
              <w:rPr>
                <w:rFonts w:cs="Arial"/>
                <w:szCs w:val="18"/>
                <w:lang w:eastAsia="sv-SE"/>
              </w:rPr>
              <w:t>- more than one FR1 gap is configured; or</w:t>
            </w:r>
          </w:p>
          <w:p w:rsidR="006E48CD" w:rsidRPr="00740BCD" w:rsidRDefault="006E48CD" w:rsidP="005D7BC2">
            <w:pPr>
              <w:pStyle w:val="TAL"/>
              <w:ind w:left="255"/>
              <w:rPr>
                <w:rFonts w:cs="Arial"/>
                <w:szCs w:val="18"/>
                <w:lang w:eastAsia="sv-SE"/>
              </w:rPr>
            </w:pPr>
            <w:r w:rsidRPr="00740BCD">
              <w:rPr>
                <w:rFonts w:cs="Arial"/>
                <w:szCs w:val="18"/>
                <w:lang w:eastAsia="sv-SE"/>
              </w:rPr>
              <w:t>- more than one FR2 gap is configured; or</w:t>
            </w:r>
          </w:p>
          <w:p w:rsidR="006E48CD" w:rsidRPr="00740BCD" w:rsidRDefault="006E48CD" w:rsidP="005D7BC2">
            <w:pPr>
              <w:pStyle w:val="TAL"/>
              <w:ind w:left="255"/>
              <w:rPr>
                <w:rFonts w:cs="Arial"/>
                <w:szCs w:val="18"/>
                <w:lang w:eastAsia="sv-SE"/>
              </w:rPr>
            </w:pPr>
            <w:r w:rsidRPr="00740BCD">
              <w:rPr>
                <w:rFonts w:cs="Arial"/>
                <w:szCs w:val="18"/>
                <w:lang w:eastAsia="sv-SE"/>
              </w:rPr>
              <w:t>- per UE gap is configured together with per FR gap.</w:t>
            </w:r>
          </w:p>
          <w:p w:rsidR="006E48CD" w:rsidRPr="00740BCD" w:rsidRDefault="006E48CD" w:rsidP="005D7BC2">
            <w:pPr>
              <w:pStyle w:val="TAL"/>
              <w:rPr>
                <w:lang w:eastAsia="sv-SE"/>
              </w:rPr>
            </w:pPr>
            <w:r w:rsidRPr="00740BCD">
              <w:rPr>
                <w:lang w:eastAsia="sv-SE"/>
              </w:rPr>
              <w:t>It is optional present, Need R, when:</w:t>
            </w:r>
          </w:p>
          <w:p w:rsidR="006E48CD" w:rsidRPr="00740BCD" w:rsidRDefault="006E48CD" w:rsidP="005D7BC2">
            <w:pPr>
              <w:pStyle w:val="TAL"/>
              <w:ind w:left="255"/>
              <w:rPr>
                <w:rFonts w:cs="Arial"/>
                <w:szCs w:val="18"/>
                <w:lang w:eastAsia="sv-SE"/>
              </w:rPr>
            </w:pPr>
            <w:r w:rsidRPr="00740BCD">
              <w:rPr>
                <w:rFonts w:cs="Arial"/>
                <w:szCs w:val="18"/>
                <w:lang w:eastAsia="sv-SE"/>
              </w:rPr>
              <w:t xml:space="preserve">- one or more gap is configured as </w:t>
            </w:r>
            <w:r w:rsidRPr="00740BCD">
              <w:rPr>
                <w:lang w:eastAsia="sv-SE"/>
              </w:rPr>
              <w:t>pre-configured measurement gap.</w:t>
            </w:r>
          </w:p>
          <w:p w:rsidR="006E48CD" w:rsidRPr="00740BCD" w:rsidRDefault="006E48CD" w:rsidP="005D7BC2">
            <w:pPr>
              <w:pStyle w:val="TAL"/>
              <w:rPr>
                <w:lang w:eastAsia="sv-SE"/>
              </w:rPr>
            </w:pPr>
            <w:r w:rsidRPr="00740BCD">
              <w:rPr>
                <w:lang w:eastAsia="sv-SE"/>
              </w:rPr>
              <w:t>Otherwise, this field is not present, Need R.</w:t>
            </w:r>
          </w:p>
          <w:p w:rsidR="006E48CD" w:rsidRPr="00740BCD" w:rsidRDefault="006E48CD" w:rsidP="005D7BC2">
            <w:pPr>
              <w:pStyle w:val="TAL"/>
              <w:rPr>
                <w:i/>
                <w:lang w:eastAsia="sv-SE"/>
              </w:rPr>
            </w:pPr>
            <w:r w:rsidRPr="00740BCD">
              <w:rPr>
                <w:i/>
                <w:lang w:eastAsia="sv-SE"/>
              </w:rPr>
              <w:t>Editor Note: It is FFS whether and how to specify the conditional presence for gap ID</w:t>
            </w:r>
          </w:p>
        </w:tc>
      </w:tr>
    </w:tbl>
    <w:p w:rsidR="00D154C9" w:rsidRDefault="00D154C9" w:rsidP="00F70E84">
      <w:pPr>
        <w:rPr>
          <w:sz w:val="20"/>
          <w:lang w:val="en-US"/>
        </w:rPr>
      </w:pPr>
    </w:p>
    <w:p w:rsidR="00F70E84" w:rsidRDefault="00C73921" w:rsidP="00F70E84">
      <w:pPr>
        <w:rPr>
          <w:sz w:val="20"/>
          <w:lang w:val="en-US"/>
        </w:rPr>
      </w:pPr>
      <w:r>
        <w:rPr>
          <w:sz w:val="20"/>
          <w:lang w:val="en-US"/>
        </w:rPr>
        <w:t>Some</w:t>
      </w:r>
      <w:r w:rsidR="00F70E84">
        <w:rPr>
          <w:sz w:val="20"/>
          <w:lang w:val="en-US"/>
        </w:rPr>
        <w:t xml:space="preserve"> companies provide their comments</w:t>
      </w:r>
      <w:r w:rsidR="00054548">
        <w:rPr>
          <w:sz w:val="20"/>
          <w:lang w:val="en-US"/>
        </w:rPr>
        <w:t xml:space="preserve"> </w:t>
      </w:r>
      <w:r w:rsidR="002F2893">
        <w:rPr>
          <w:sz w:val="20"/>
          <w:lang w:val="en-US"/>
        </w:rPr>
        <w:t>[4]</w:t>
      </w:r>
      <w:r>
        <w:rPr>
          <w:sz w:val="20"/>
          <w:lang w:val="en-US"/>
        </w:rPr>
        <w:t xml:space="preserve"> in ASN.1 review</w:t>
      </w:r>
      <w:r w:rsidR="00F70E84">
        <w:rPr>
          <w:sz w:val="2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48CD" w:rsidRPr="00CD2628" w:rsidTr="005D7BC2">
        <w:tc>
          <w:tcPr>
            <w:tcW w:w="9629" w:type="dxa"/>
            <w:shd w:val="clear" w:color="auto" w:fill="auto"/>
          </w:tcPr>
          <w:p w:rsidR="006E48CD" w:rsidRPr="00C261EF" w:rsidRDefault="006E48CD" w:rsidP="006E48CD">
            <w:pPr>
              <w:rPr>
                <w:sz w:val="20"/>
                <w:lang w:eastAsia="en-US"/>
              </w:rPr>
            </w:pPr>
            <w:r w:rsidRPr="00C261EF">
              <w:rPr>
                <w:b/>
                <w:bCs/>
                <w:sz w:val="20"/>
                <w:lang w:eastAsia="en-US"/>
              </w:rPr>
              <w:t>[RIL]</w:t>
            </w:r>
            <w:r w:rsidRPr="00C261EF">
              <w:rPr>
                <w:sz w:val="20"/>
                <w:lang w:eastAsia="en-US"/>
              </w:rPr>
              <w:t xml:space="preserve">: M604 </w:t>
            </w:r>
            <w:r w:rsidRPr="00C261EF">
              <w:rPr>
                <w:b/>
                <w:bCs/>
                <w:sz w:val="20"/>
                <w:lang w:eastAsia="en-US"/>
              </w:rPr>
              <w:t>[Delegate]</w:t>
            </w:r>
            <w:r w:rsidRPr="00C261EF">
              <w:rPr>
                <w:sz w:val="20"/>
                <w:lang w:eastAsia="en-US"/>
              </w:rPr>
              <w:t xml:space="preserve">: MediaTek (Felix Tsai) </w:t>
            </w:r>
            <w:r w:rsidRPr="00C261EF">
              <w:rPr>
                <w:b/>
                <w:bCs/>
                <w:sz w:val="20"/>
                <w:lang w:eastAsia="en-US"/>
              </w:rPr>
              <w:t>[WI]</w:t>
            </w:r>
            <w:r w:rsidRPr="00C261EF">
              <w:rPr>
                <w:sz w:val="20"/>
                <w:lang w:eastAsia="en-US"/>
              </w:rPr>
              <w:t xml:space="preserve">: </w:t>
            </w:r>
            <w:r w:rsidRPr="00C261EF">
              <w:rPr>
                <w:b/>
                <w:bCs/>
                <w:sz w:val="20"/>
              </w:rPr>
              <w:t xml:space="preserve">MGenh </w:t>
            </w:r>
            <w:r w:rsidRPr="00C261EF">
              <w:rPr>
                <w:b/>
                <w:bCs/>
                <w:sz w:val="20"/>
                <w:lang w:eastAsia="en-US"/>
              </w:rPr>
              <w:t>[Class]</w:t>
            </w:r>
            <w:r w:rsidRPr="00C261EF">
              <w:rPr>
                <w:sz w:val="20"/>
                <w:lang w:eastAsia="en-US"/>
              </w:rPr>
              <w:t xml:space="preserve">: 1 </w:t>
            </w:r>
            <w:r w:rsidRPr="00C261EF">
              <w:rPr>
                <w:b/>
                <w:bCs/>
                <w:color w:val="FF0000"/>
                <w:sz w:val="20"/>
                <w:lang w:eastAsia="en-US"/>
              </w:rPr>
              <w:t>[Status]</w:t>
            </w:r>
            <w:r w:rsidRPr="00C261EF">
              <w:rPr>
                <w:color w:val="FF0000"/>
                <w:sz w:val="20"/>
                <w:lang w:eastAsia="en-US"/>
              </w:rPr>
              <w:t xml:space="preserve">: ToDo </w:t>
            </w:r>
            <w:r w:rsidRPr="00C261EF">
              <w:rPr>
                <w:b/>
                <w:bCs/>
                <w:sz w:val="20"/>
                <w:lang w:eastAsia="en-US"/>
              </w:rPr>
              <w:t>[TDoc]</w:t>
            </w:r>
            <w:r w:rsidRPr="00C261EF">
              <w:rPr>
                <w:sz w:val="20"/>
                <w:lang w:eastAsia="en-US"/>
              </w:rPr>
              <w:t xml:space="preserve">: None </w:t>
            </w:r>
            <w:r w:rsidRPr="00C261EF">
              <w:rPr>
                <w:b/>
                <w:bCs/>
                <w:color w:val="FF0000"/>
                <w:sz w:val="20"/>
                <w:lang w:eastAsia="en-US"/>
              </w:rPr>
              <w:t>[Proposed Conclusion]</w:t>
            </w:r>
            <w:r w:rsidRPr="00C261EF">
              <w:rPr>
                <w:color w:val="FF0000"/>
                <w:sz w:val="20"/>
                <w:lang w:eastAsia="en-US"/>
              </w:rPr>
              <w:t xml:space="preserve">: </w:t>
            </w:r>
          </w:p>
          <w:p w:rsidR="006E48CD" w:rsidRPr="00C261EF" w:rsidRDefault="006E48CD" w:rsidP="006E48CD">
            <w:pPr>
              <w:rPr>
                <w:sz w:val="20"/>
              </w:rPr>
            </w:pPr>
            <w:r w:rsidRPr="00C261EF">
              <w:rPr>
                <w:b/>
                <w:bCs/>
                <w:sz w:val="20"/>
                <w:lang w:eastAsia="en-US"/>
              </w:rPr>
              <w:t>[Description]</w:t>
            </w:r>
            <w:r w:rsidRPr="00C261EF">
              <w:rPr>
                <w:sz w:val="20"/>
                <w:lang w:eastAsia="en-US"/>
              </w:rPr>
              <w:t xml:space="preserve">: </w:t>
            </w:r>
            <w:r w:rsidRPr="00C261EF">
              <w:rPr>
                <w:sz w:val="20"/>
              </w:rPr>
              <w:t xml:space="preserve"> Conditional presence for gap ID should be discussed.</w:t>
            </w:r>
          </w:p>
          <w:p w:rsidR="006E48CD" w:rsidRPr="00C261EF" w:rsidRDefault="006E48CD" w:rsidP="006E48CD">
            <w:pPr>
              <w:rPr>
                <w:sz w:val="20"/>
                <w:lang w:eastAsia="en-US"/>
              </w:rPr>
            </w:pPr>
            <w:r w:rsidRPr="00C261EF">
              <w:rPr>
                <w:b/>
                <w:bCs/>
                <w:sz w:val="20"/>
                <w:lang w:eastAsia="en-US"/>
              </w:rPr>
              <w:t>[Proposed Change]</w:t>
            </w:r>
            <w:r w:rsidRPr="00C261EF">
              <w:rPr>
                <w:sz w:val="20"/>
                <w:lang w:eastAsia="en-US"/>
              </w:rPr>
              <w:t xml:space="preserve">: Delete the conditional code GapID, change to simple Need R for field </w:t>
            </w:r>
            <w:r w:rsidRPr="00C261EF">
              <w:rPr>
                <w:i/>
                <w:iCs/>
                <w:sz w:val="20"/>
                <w:lang w:eastAsia="en-US"/>
              </w:rPr>
              <w:t>measGapId-r17</w:t>
            </w:r>
            <w:r w:rsidRPr="00C261EF">
              <w:rPr>
                <w:sz w:val="20"/>
                <w:lang w:eastAsia="en-US"/>
              </w:rPr>
              <w:t xml:space="preserve">. The current description on conditional presence of the gap ID is a little bit over specified. If the gap ID is also used for positioning pre-configured gap, additional case should be added. We think this could just leave to reasonable NW implementation. </w:t>
            </w:r>
          </w:p>
          <w:p w:rsidR="006E48CD" w:rsidRPr="00C261EF" w:rsidRDefault="006E48CD" w:rsidP="006E48CD">
            <w:pPr>
              <w:rPr>
                <w:sz w:val="20"/>
              </w:rPr>
            </w:pPr>
            <w:r w:rsidRPr="00C261EF">
              <w:rPr>
                <w:b/>
                <w:bCs/>
                <w:sz w:val="20"/>
              </w:rPr>
              <w:lastRenderedPageBreak/>
              <w:t>[Comments]</w:t>
            </w:r>
            <w:r w:rsidRPr="00C261EF">
              <w:rPr>
                <w:sz w:val="20"/>
              </w:rPr>
              <w:t>:</w:t>
            </w:r>
          </w:p>
          <w:p w:rsidR="006E48CD" w:rsidRPr="00C261EF" w:rsidRDefault="006E48CD" w:rsidP="006E48CD">
            <w:pPr>
              <w:rPr>
                <w:sz w:val="20"/>
              </w:rPr>
            </w:pPr>
            <w:r w:rsidRPr="00C261EF">
              <w:rPr>
                <w:sz w:val="20"/>
              </w:rPr>
              <w:t>[Samsung] We think that the field will need some condition.</w:t>
            </w:r>
          </w:p>
          <w:p w:rsidR="006E48CD" w:rsidRPr="00CD2628" w:rsidRDefault="006E48CD" w:rsidP="006E48CD">
            <w:pPr>
              <w:pStyle w:val="af9"/>
              <w:spacing w:before="0" w:beforeAutospacing="0" w:after="120" w:afterAutospacing="0"/>
              <w:rPr>
                <w:sz w:val="20"/>
                <w:szCs w:val="20"/>
              </w:rPr>
            </w:pPr>
            <w:r w:rsidRPr="00C261EF">
              <w:rPr>
                <w:sz w:val="20"/>
              </w:rPr>
              <w:t xml:space="preserve">For e.g. This field needs to be mandatory present when gaps are added using </w:t>
            </w:r>
            <w:r w:rsidRPr="00C261EF">
              <w:rPr>
                <w:i/>
                <w:sz w:val="20"/>
              </w:rPr>
              <w:t>gapUEToAddModList</w:t>
            </w:r>
            <w:r w:rsidRPr="00C261EF">
              <w:rPr>
                <w:sz w:val="20"/>
              </w:rPr>
              <w:t xml:space="preserve"> or </w:t>
            </w:r>
            <w:r w:rsidRPr="00C261EF">
              <w:rPr>
                <w:i/>
                <w:sz w:val="20"/>
              </w:rPr>
              <w:t>gapFR1ToAddModList-r17</w:t>
            </w:r>
            <w:r w:rsidRPr="00C261EF">
              <w:rPr>
                <w:sz w:val="20"/>
              </w:rPr>
              <w:t xml:space="preserve"> or</w:t>
            </w:r>
            <w:r w:rsidRPr="00C261EF">
              <w:rPr>
                <w:i/>
                <w:sz w:val="20"/>
              </w:rPr>
              <w:t xml:space="preserve"> gapFR2ToAddModList-r17</w:t>
            </w:r>
            <w:r w:rsidRPr="00C261EF">
              <w:rPr>
                <w:sz w:val="20"/>
              </w:rPr>
              <w:t xml:space="preserve">. Otherwise </w:t>
            </w:r>
            <w:r w:rsidRPr="00C261EF">
              <w:rPr>
                <w:i/>
                <w:sz w:val="20"/>
              </w:rPr>
              <w:t>gapUEToReleaseList-r17/gapFR1ToReleaseList-r17/gapFR2ToReleaseList-r17</w:t>
            </w:r>
            <w:r w:rsidRPr="00C261EF">
              <w:rPr>
                <w:sz w:val="20"/>
              </w:rPr>
              <w:t xml:space="preserve"> will not work properly.</w:t>
            </w:r>
          </w:p>
        </w:tc>
      </w:tr>
    </w:tbl>
    <w:p w:rsidR="00F70E84" w:rsidRPr="00BA7FCE" w:rsidRDefault="00F70E84" w:rsidP="00F70E84">
      <w:pPr>
        <w:rPr>
          <w:sz w:val="20"/>
          <w:lang w:val="en-US"/>
        </w:rPr>
      </w:pPr>
      <w:r>
        <w:rPr>
          <w:sz w:val="20"/>
          <w:lang w:val="en-US"/>
        </w:rPr>
        <w:lastRenderedPageBreak/>
        <w:t>In RAN4 LS [3], for the question “</w:t>
      </w:r>
      <w:r w:rsidRPr="00BA7FCE">
        <w:rPr>
          <w:sz w:val="20"/>
          <w:lang w:val="en-US"/>
        </w:rPr>
        <w:t>Can Rel-17 concurrent gaps be configured together with legacy gap? If ‘yes’,</w:t>
      </w:r>
      <w:r>
        <w:rPr>
          <w:sz w:val="20"/>
          <w:lang w:val="en-US"/>
        </w:rPr>
        <w:t xml:space="preserve"> what would be the UE behavior? ”, </w:t>
      </w:r>
      <w:r w:rsidRPr="00BA7FCE">
        <w:rPr>
          <w:sz w:val="20"/>
          <w:lang w:val="en-US"/>
        </w:rPr>
        <w:t>RAN4 response</w:t>
      </w:r>
      <w:r>
        <w:rPr>
          <w:sz w:val="20"/>
          <w:lang w:val="en-US"/>
        </w:rPr>
        <w:t xml:space="preserve"> is as follows:</w:t>
      </w:r>
    </w:p>
    <w:p w:rsidR="00F70E84" w:rsidRPr="007C2A7B" w:rsidRDefault="00F70E84" w:rsidP="00F70E84">
      <w:pPr>
        <w:ind w:left="420"/>
        <w:rPr>
          <w:i/>
          <w:sz w:val="20"/>
          <w:lang w:val="en-US"/>
        </w:rPr>
      </w:pPr>
      <w:r w:rsidRPr="007C2A7B">
        <w:rPr>
          <w:i/>
          <w:sz w:val="20"/>
          <w:lang w:val="en-US"/>
        </w:rPr>
        <w:t>From RAN4 requirement perspective, RAN4 would like to ensure that the association of frequency layers or dedicated use cases to measurement gaps shall be clearly understood by both UE and Network for all configured measurements. How the association is up to RAN2.</w:t>
      </w:r>
    </w:p>
    <w:p w:rsidR="00F70E84" w:rsidRPr="007D486D" w:rsidRDefault="00F70E84" w:rsidP="00F70E84">
      <w:pPr>
        <w:rPr>
          <w:sz w:val="20"/>
        </w:rPr>
      </w:pPr>
      <w:r w:rsidRPr="007D486D">
        <w:rPr>
          <w:sz w:val="20"/>
          <w:lang w:val="en-US"/>
        </w:rPr>
        <w:t>According to the response, each configured gaps shall have clearly associations when multiple gaps configured. And</w:t>
      </w:r>
      <w:r w:rsidR="00054548" w:rsidRPr="007D486D">
        <w:rPr>
          <w:sz w:val="20"/>
          <w:lang w:val="en-US"/>
        </w:rPr>
        <w:t xml:space="preserve"> Gap ID is needed to configure the </w:t>
      </w:r>
      <w:r w:rsidRPr="007D486D">
        <w:rPr>
          <w:sz w:val="20"/>
          <w:lang w:val="en-US"/>
        </w:rPr>
        <w:t>associat</w:t>
      </w:r>
      <w:r w:rsidR="00054548" w:rsidRPr="007D486D">
        <w:rPr>
          <w:sz w:val="20"/>
          <w:lang w:val="en-US"/>
        </w:rPr>
        <w:t>ion between</w:t>
      </w:r>
      <w:r w:rsidRPr="007D486D">
        <w:rPr>
          <w:sz w:val="20"/>
          <w:lang w:val="en-US"/>
        </w:rPr>
        <w:t xml:space="preserve"> gap</w:t>
      </w:r>
      <w:r w:rsidR="00D22829" w:rsidRPr="007D486D">
        <w:rPr>
          <w:sz w:val="20"/>
          <w:lang w:val="en-US"/>
        </w:rPr>
        <w:t>s</w:t>
      </w:r>
      <w:r w:rsidRPr="007D486D">
        <w:rPr>
          <w:sz w:val="20"/>
          <w:lang w:val="en-US"/>
        </w:rPr>
        <w:t xml:space="preserve"> </w:t>
      </w:r>
      <w:r w:rsidR="00054548" w:rsidRPr="007D486D">
        <w:rPr>
          <w:sz w:val="20"/>
          <w:lang w:val="en-US"/>
        </w:rPr>
        <w:t>and</w:t>
      </w:r>
      <w:r w:rsidRPr="007D486D">
        <w:rPr>
          <w:sz w:val="20"/>
        </w:rPr>
        <w:t xml:space="preserve"> </w:t>
      </w:r>
      <w:r w:rsidRPr="007D486D">
        <w:rPr>
          <w:sz w:val="20"/>
          <w:lang w:val="en-US"/>
        </w:rPr>
        <w:t>frequency layers.</w:t>
      </w:r>
      <w:r w:rsidR="00D22829" w:rsidRPr="007D486D">
        <w:rPr>
          <w:sz w:val="20"/>
          <w:lang w:val="en-US"/>
        </w:rPr>
        <w:t xml:space="preserve"> </w:t>
      </w:r>
      <w:r w:rsidR="00F14339" w:rsidRPr="007D486D">
        <w:rPr>
          <w:sz w:val="20"/>
          <w:lang w:val="en-US"/>
        </w:rPr>
        <w:t>So, for each types, if more than one Gap is configured, the Gap ID is needed. Furthermore, r</w:t>
      </w:r>
      <w:r w:rsidR="00D22829" w:rsidRPr="007D486D">
        <w:rPr>
          <w:sz w:val="20"/>
          <w:lang w:val="en-US"/>
        </w:rPr>
        <w:t>elease list cannot release the gap without gap ID</w:t>
      </w:r>
      <w:r w:rsidR="00AF216D" w:rsidRPr="007D486D">
        <w:rPr>
          <w:sz w:val="20"/>
          <w:lang w:val="en-US"/>
        </w:rPr>
        <w:t>,</w:t>
      </w:r>
      <w:r w:rsidR="00F14339" w:rsidRPr="007D486D">
        <w:rPr>
          <w:sz w:val="20"/>
          <w:lang w:val="en-US"/>
        </w:rPr>
        <w:t xml:space="preserve"> as </w:t>
      </w:r>
      <w:r w:rsidR="00AF216D" w:rsidRPr="007D486D">
        <w:rPr>
          <w:sz w:val="20"/>
          <w:lang w:val="en-US"/>
        </w:rPr>
        <w:t xml:space="preserve">mentioned in </w:t>
      </w:r>
      <w:r w:rsidR="00F14339" w:rsidRPr="007D486D">
        <w:rPr>
          <w:sz w:val="20"/>
          <w:lang w:val="en-US"/>
        </w:rPr>
        <w:t>Samsung’s comments</w:t>
      </w:r>
      <w:r w:rsidR="00D22829" w:rsidRPr="007D486D">
        <w:rPr>
          <w:sz w:val="20"/>
          <w:lang w:val="en-US"/>
        </w:rPr>
        <w:t>.</w:t>
      </w:r>
      <w:r w:rsidRPr="007D486D">
        <w:rPr>
          <w:sz w:val="20"/>
          <w:lang w:val="en-US"/>
        </w:rPr>
        <w:t xml:space="preserve"> </w:t>
      </w:r>
      <w:r w:rsidR="005D5461" w:rsidRPr="007D486D">
        <w:rPr>
          <w:sz w:val="20"/>
          <w:lang w:val="en-US"/>
        </w:rPr>
        <w:t xml:space="preserve">So, </w:t>
      </w:r>
      <w:r w:rsidRPr="007D486D">
        <w:rPr>
          <w:sz w:val="20"/>
          <w:lang w:val="en-US"/>
        </w:rPr>
        <w:t xml:space="preserve">we prefer the explanation </w:t>
      </w:r>
      <w:r w:rsidR="002F2893" w:rsidRPr="007D486D">
        <w:rPr>
          <w:sz w:val="20"/>
          <w:lang w:val="en-US"/>
        </w:rPr>
        <w:t xml:space="preserve">of </w:t>
      </w:r>
      <w:r w:rsidRPr="007D486D">
        <w:rPr>
          <w:sz w:val="20"/>
          <w:lang w:val="en-US"/>
        </w:rPr>
        <w:t>current version</w:t>
      </w:r>
      <w:r w:rsidR="005D5461" w:rsidRPr="007D486D">
        <w:rPr>
          <w:sz w:val="20"/>
          <w:lang w:val="en-US"/>
        </w:rPr>
        <w:t xml:space="preserve"> for the conditional presence for gap ID</w:t>
      </w:r>
      <w:r w:rsidRPr="007D486D">
        <w:rPr>
          <w:rFonts w:hint="eastAsia"/>
          <w:sz w:val="20"/>
          <w:lang w:val="en-US"/>
        </w:rPr>
        <w:t>.</w:t>
      </w:r>
      <w:r w:rsidR="005D5461" w:rsidRPr="007D486D">
        <w:rPr>
          <w:sz w:val="20"/>
          <w:lang w:val="en-US"/>
        </w:rPr>
        <w:t xml:space="preserve"> </w:t>
      </w:r>
      <w:r w:rsidR="005D5461" w:rsidRPr="007D486D">
        <w:rPr>
          <w:rFonts w:hint="eastAsia"/>
          <w:sz w:val="20"/>
          <w:lang w:eastAsia="sv-SE"/>
        </w:rPr>
        <w:t>T</w:t>
      </w:r>
      <w:r w:rsidR="005D5461" w:rsidRPr="007D486D">
        <w:rPr>
          <w:sz w:val="20"/>
          <w:lang w:eastAsia="sv-SE"/>
        </w:rPr>
        <w:t>h</w:t>
      </w:r>
      <w:r w:rsidR="005D5461" w:rsidRPr="007D486D">
        <w:rPr>
          <w:rFonts w:hint="eastAsia"/>
          <w:sz w:val="20"/>
        </w:rPr>
        <w:t>e</w:t>
      </w:r>
      <w:r w:rsidR="005D5461" w:rsidRPr="007D486D">
        <w:rPr>
          <w:sz w:val="20"/>
          <w:lang w:eastAsia="sv-SE"/>
        </w:rPr>
        <w:t xml:space="preserve"> field </w:t>
      </w:r>
      <w:r w:rsidR="005D5461" w:rsidRPr="007D486D">
        <w:rPr>
          <w:i/>
          <w:sz w:val="20"/>
          <w:lang w:eastAsia="sv-SE"/>
        </w:rPr>
        <w:t>measGapId-r17</w:t>
      </w:r>
      <w:r w:rsidR="005D5461" w:rsidRPr="007D486D">
        <w:rPr>
          <w:sz w:val="20"/>
          <w:lang w:eastAsia="sv-SE"/>
        </w:rPr>
        <w:t xml:space="preserve"> is mandatory </w:t>
      </w:r>
      <w:r w:rsidR="005D5461" w:rsidRPr="007D486D">
        <w:rPr>
          <w:rFonts w:hint="eastAsia"/>
          <w:sz w:val="20"/>
        </w:rPr>
        <w:t>when</w:t>
      </w:r>
      <w:r w:rsidR="005D5461" w:rsidRPr="007D486D">
        <w:rPr>
          <w:sz w:val="20"/>
        </w:rPr>
        <w:t xml:space="preserve"> </w:t>
      </w:r>
      <w:r w:rsidR="005D5461" w:rsidRPr="007D486D">
        <w:rPr>
          <w:rFonts w:hint="eastAsia"/>
          <w:sz w:val="20"/>
        </w:rPr>
        <w:t>more</w:t>
      </w:r>
      <w:r w:rsidR="005D5461" w:rsidRPr="007D486D">
        <w:rPr>
          <w:sz w:val="20"/>
        </w:rPr>
        <w:t xml:space="preserve"> </w:t>
      </w:r>
      <w:r w:rsidR="005D5461" w:rsidRPr="007D486D">
        <w:rPr>
          <w:rFonts w:hint="eastAsia"/>
          <w:sz w:val="20"/>
        </w:rPr>
        <w:t>than</w:t>
      </w:r>
      <w:r w:rsidR="005D5461" w:rsidRPr="007D486D">
        <w:rPr>
          <w:sz w:val="20"/>
        </w:rPr>
        <w:t xml:space="preserve"> </w:t>
      </w:r>
      <w:r w:rsidR="005D5461" w:rsidRPr="007D486D">
        <w:rPr>
          <w:rFonts w:hint="eastAsia"/>
          <w:sz w:val="20"/>
        </w:rPr>
        <w:t>one</w:t>
      </w:r>
      <w:r w:rsidR="005D5461" w:rsidRPr="007D486D">
        <w:rPr>
          <w:sz w:val="20"/>
        </w:rPr>
        <w:t xml:space="preserve"> </w:t>
      </w:r>
      <w:r w:rsidR="005D5461" w:rsidRPr="007D486D">
        <w:rPr>
          <w:rFonts w:hint="eastAsia"/>
          <w:sz w:val="20"/>
        </w:rPr>
        <w:t>gap</w:t>
      </w:r>
      <w:r w:rsidR="005D5461" w:rsidRPr="007D486D">
        <w:rPr>
          <w:sz w:val="20"/>
        </w:rPr>
        <w:t xml:space="preserve"> </w:t>
      </w:r>
      <w:r w:rsidR="005D5461" w:rsidRPr="007D486D">
        <w:rPr>
          <w:rFonts w:hint="eastAsia"/>
          <w:sz w:val="20"/>
        </w:rPr>
        <w:t>for</w:t>
      </w:r>
      <w:r w:rsidR="005D5461" w:rsidRPr="007D486D">
        <w:rPr>
          <w:sz w:val="20"/>
        </w:rPr>
        <w:t xml:space="preserve"> </w:t>
      </w:r>
      <w:r w:rsidR="005D5461" w:rsidRPr="007D486D">
        <w:rPr>
          <w:rFonts w:hint="eastAsia"/>
          <w:sz w:val="20"/>
        </w:rPr>
        <w:t>each</w:t>
      </w:r>
      <w:r w:rsidR="005D5461" w:rsidRPr="007D486D">
        <w:rPr>
          <w:sz w:val="20"/>
        </w:rPr>
        <w:t xml:space="preserve"> </w:t>
      </w:r>
      <w:r w:rsidR="005D5461" w:rsidRPr="007D486D">
        <w:rPr>
          <w:rFonts w:hint="eastAsia"/>
          <w:sz w:val="20"/>
        </w:rPr>
        <w:t>gap</w:t>
      </w:r>
      <w:r w:rsidR="005D5461" w:rsidRPr="007D486D">
        <w:rPr>
          <w:sz w:val="20"/>
        </w:rPr>
        <w:t xml:space="preserve"> </w:t>
      </w:r>
      <w:r w:rsidR="005D5461" w:rsidRPr="007D486D">
        <w:rPr>
          <w:rFonts w:hint="eastAsia"/>
          <w:sz w:val="20"/>
        </w:rPr>
        <w:t>types</w:t>
      </w:r>
      <w:r w:rsidR="005D5461" w:rsidRPr="007D486D">
        <w:rPr>
          <w:sz w:val="20"/>
        </w:rPr>
        <w:t xml:space="preserve"> </w:t>
      </w:r>
      <w:r w:rsidR="005D5461" w:rsidRPr="007D486D">
        <w:rPr>
          <w:rFonts w:hint="eastAsia"/>
          <w:sz w:val="20"/>
        </w:rPr>
        <w:t>is</w:t>
      </w:r>
      <w:r w:rsidR="005D5461" w:rsidRPr="007D486D">
        <w:rPr>
          <w:sz w:val="20"/>
        </w:rPr>
        <w:t xml:space="preserve"> </w:t>
      </w:r>
      <w:r w:rsidR="005D5461" w:rsidRPr="007D486D">
        <w:rPr>
          <w:rFonts w:hint="eastAsia"/>
          <w:sz w:val="20"/>
        </w:rPr>
        <w:t>configured.</w:t>
      </w:r>
    </w:p>
    <w:p w:rsidR="005D5461" w:rsidRPr="00AF216D" w:rsidRDefault="00C261EF" w:rsidP="00F70E84">
      <w:pPr>
        <w:rPr>
          <w:b/>
          <w:sz w:val="20"/>
          <w:lang w:val="en-US"/>
        </w:rPr>
      </w:pPr>
      <w:r>
        <w:rPr>
          <w:b/>
          <w:sz w:val="20"/>
          <w:lang w:val="en-US"/>
        </w:rPr>
        <w:t>Proposal 3</w:t>
      </w:r>
      <w:r w:rsidRPr="00CD2628">
        <w:rPr>
          <w:b/>
          <w:sz w:val="20"/>
          <w:lang w:val="en-US"/>
        </w:rPr>
        <w:t>:</w:t>
      </w:r>
      <w:r w:rsidR="002F2893">
        <w:rPr>
          <w:b/>
          <w:sz w:val="20"/>
        </w:rPr>
        <w:t xml:space="preserve"> The</w:t>
      </w:r>
      <w:r w:rsidRPr="00C261EF">
        <w:rPr>
          <w:b/>
          <w:sz w:val="20"/>
        </w:rPr>
        <w:t xml:space="preserve"> conditional presence for gap ID</w:t>
      </w:r>
      <w:r w:rsidR="002F2893">
        <w:rPr>
          <w:b/>
          <w:sz w:val="20"/>
        </w:rPr>
        <w:t xml:space="preserve"> need to be specified and the explanation of</w:t>
      </w:r>
      <w:r w:rsidR="002F2893" w:rsidRPr="002F2893">
        <w:rPr>
          <w:b/>
          <w:sz w:val="20"/>
        </w:rPr>
        <w:t xml:space="preserve"> current version</w:t>
      </w:r>
      <w:r w:rsidR="002F2893">
        <w:rPr>
          <w:b/>
          <w:sz w:val="20"/>
        </w:rPr>
        <w:t xml:space="preserve"> (</w:t>
      </w:r>
      <w:r w:rsidR="007D486D">
        <w:rPr>
          <w:b/>
          <w:sz w:val="20"/>
        </w:rPr>
        <w:t xml:space="preserve">TS 38.331 </w:t>
      </w:r>
      <w:r w:rsidR="002F2893">
        <w:rPr>
          <w:b/>
          <w:sz w:val="20"/>
        </w:rPr>
        <w:t xml:space="preserve">v17.0.0) is </w:t>
      </w:r>
      <w:r w:rsidR="002F2893" w:rsidRPr="002F2893">
        <w:rPr>
          <w:b/>
          <w:sz w:val="20"/>
        </w:rPr>
        <w:t>appropriate</w:t>
      </w:r>
      <w:r w:rsidRPr="00CD2628">
        <w:rPr>
          <w:rFonts w:hint="eastAsia"/>
          <w:b/>
          <w:sz w:val="20"/>
          <w:lang w:val="en-US"/>
        </w:rPr>
        <w:t>.</w:t>
      </w:r>
    </w:p>
    <w:p w:rsidR="00874A28" w:rsidRDefault="00874A28" w:rsidP="009F316A">
      <w:pPr>
        <w:pStyle w:val="1"/>
      </w:pPr>
      <w:r>
        <w:t>Conclusions</w:t>
      </w:r>
      <w:r w:rsidR="003152CC">
        <w:t xml:space="preserve"> </w:t>
      </w:r>
    </w:p>
    <w:p w:rsidR="002210DA" w:rsidRPr="00226750" w:rsidRDefault="002210DA" w:rsidP="00833710">
      <w:pPr>
        <w:rPr>
          <w:b/>
          <w:sz w:val="20"/>
        </w:rPr>
      </w:pPr>
      <w:r w:rsidRPr="00226750">
        <w:rPr>
          <w:rFonts w:eastAsia="等线" w:hint="eastAsia"/>
          <w:sz w:val="20"/>
        </w:rPr>
        <w:t>I</w:t>
      </w:r>
      <w:r w:rsidRPr="00226750">
        <w:rPr>
          <w:rFonts w:eastAsia="等线"/>
          <w:sz w:val="20"/>
        </w:rPr>
        <w:t xml:space="preserve">n this contribution, </w:t>
      </w:r>
      <w:r w:rsidR="00833710" w:rsidRPr="00226750">
        <w:rPr>
          <w:sz w:val="20"/>
        </w:rPr>
        <w:t>we provide some proposals as following:</w:t>
      </w:r>
      <w:r w:rsidRPr="00226750">
        <w:rPr>
          <w:b/>
          <w:sz w:val="20"/>
        </w:rPr>
        <w:t xml:space="preserve"> </w:t>
      </w:r>
    </w:p>
    <w:p w:rsidR="001B591B" w:rsidRDefault="001B591B" w:rsidP="001B591B">
      <w:pPr>
        <w:rPr>
          <w:b/>
          <w:sz w:val="20"/>
          <w:lang w:val="en-US"/>
        </w:rPr>
      </w:pPr>
      <w:r w:rsidRPr="00CD2628">
        <w:rPr>
          <w:b/>
          <w:sz w:val="20"/>
          <w:lang w:val="en-US"/>
        </w:rPr>
        <w:t>Proposal 1:</w:t>
      </w:r>
      <w:r>
        <w:rPr>
          <w:b/>
          <w:sz w:val="20"/>
        </w:rPr>
        <w:t xml:space="preserve"> The </w:t>
      </w:r>
      <w:r w:rsidRPr="00A20BEB">
        <w:rPr>
          <w:b/>
          <w:sz w:val="20"/>
        </w:rPr>
        <w:t>maximum number of gap</w:t>
      </w:r>
      <w:r>
        <w:rPr>
          <w:b/>
          <w:sz w:val="20"/>
        </w:rPr>
        <w:t xml:space="preserve"> ID can be 8</w:t>
      </w:r>
      <w:r w:rsidRPr="00CD2628">
        <w:rPr>
          <w:rFonts w:hint="eastAsia"/>
          <w:b/>
          <w:sz w:val="20"/>
          <w:lang w:val="en-US"/>
        </w:rPr>
        <w:t>.</w:t>
      </w:r>
    </w:p>
    <w:p w:rsidR="001B591B" w:rsidRDefault="001B591B" w:rsidP="001B591B">
      <w:pPr>
        <w:rPr>
          <w:b/>
          <w:sz w:val="20"/>
          <w:lang w:val="en-US"/>
        </w:rPr>
      </w:pPr>
      <w:r>
        <w:rPr>
          <w:b/>
          <w:sz w:val="20"/>
          <w:lang w:val="en-US"/>
        </w:rPr>
        <w:t>Proposal 2</w:t>
      </w:r>
      <w:r w:rsidRPr="00CD2628">
        <w:rPr>
          <w:b/>
          <w:sz w:val="20"/>
          <w:lang w:val="en-US"/>
        </w:rPr>
        <w:t>:</w:t>
      </w:r>
      <w:r>
        <w:rPr>
          <w:b/>
          <w:sz w:val="20"/>
        </w:rPr>
        <w:t xml:space="preserve"> The maximum number of </w:t>
      </w:r>
      <w:r w:rsidRPr="001B591B">
        <w:rPr>
          <w:b/>
          <w:sz w:val="20"/>
        </w:rPr>
        <w:t>gap priority</w:t>
      </w:r>
      <w:r>
        <w:rPr>
          <w:b/>
          <w:sz w:val="20"/>
        </w:rPr>
        <w:t xml:space="preserve"> can be 8</w:t>
      </w:r>
      <w:r w:rsidRPr="00CD2628">
        <w:rPr>
          <w:rFonts w:hint="eastAsia"/>
          <w:b/>
          <w:sz w:val="20"/>
          <w:lang w:val="en-US"/>
        </w:rPr>
        <w:t>.</w:t>
      </w:r>
    </w:p>
    <w:p w:rsidR="007D486D" w:rsidRPr="00AF216D" w:rsidRDefault="007D486D" w:rsidP="007D486D">
      <w:pPr>
        <w:rPr>
          <w:b/>
          <w:sz w:val="20"/>
          <w:lang w:val="en-US"/>
        </w:rPr>
      </w:pPr>
      <w:r>
        <w:rPr>
          <w:b/>
          <w:sz w:val="20"/>
          <w:lang w:val="en-US"/>
        </w:rPr>
        <w:t>Proposal 3</w:t>
      </w:r>
      <w:r w:rsidRPr="00CD2628">
        <w:rPr>
          <w:b/>
          <w:sz w:val="20"/>
          <w:lang w:val="en-US"/>
        </w:rPr>
        <w:t>:</w:t>
      </w:r>
      <w:r>
        <w:rPr>
          <w:b/>
          <w:sz w:val="20"/>
        </w:rPr>
        <w:t xml:space="preserve"> The</w:t>
      </w:r>
      <w:r w:rsidRPr="00C261EF">
        <w:rPr>
          <w:b/>
          <w:sz w:val="20"/>
        </w:rPr>
        <w:t xml:space="preserve"> conditional presence for gap ID</w:t>
      </w:r>
      <w:r>
        <w:rPr>
          <w:b/>
          <w:sz w:val="20"/>
        </w:rPr>
        <w:t xml:space="preserve"> need to be specified and the explanation of</w:t>
      </w:r>
      <w:r w:rsidRPr="002F2893">
        <w:rPr>
          <w:b/>
          <w:sz w:val="20"/>
        </w:rPr>
        <w:t xml:space="preserve"> current version</w:t>
      </w:r>
      <w:r>
        <w:rPr>
          <w:b/>
          <w:sz w:val="20"/>
        </w:rPr>
        <w:t xml:space="preserve"> (TS 38.331 v17.0.0) is </w:t>
      </w:r>
      <w:r w:rsidRPr="002F2893">
        <w:rPr>
          <w:b/>
          <w:sz w:val="20"/>
        </w:rPr>
        <w:t>appropriate</w:t>
      </w:r>
      <w:r w:rsidRPr="00CD2628">
        <w:rPr>
          <w:rFonts w:hint="eastAsia"/>
          <w:b/>
          <w:sz w:val="20"/>
          <w:lang w:val="en-US"/>
        </w:rPr>
        <w:t>.</w:t>
      </w:r>
    </w:p>
    <w:p w:rsidR="004711D9" w:rsidRDefault="004711D9" w:rsidP="004711D9">
      <w:pPr>
        <w:pStyle w:val="1"/>
      </w:pPr>
      <w:r w:rsidRPr="00BF27FC">
        <w:rPr>
          <w:rFonts w:hint="eastAsia"/>
        </w:rPr>
        <w:t>References</w:t>
      </w:r>
    </w:p>
    <w:p w:rsidR="00B7573E" w:rsidRPr="00226750" w:rsidRDefault="00B7573E" w:rsidP="00B7573E">
      <w:pPr>
        <w:pStyle w:val="af1"/>
        <w:numPr>
          <w:ilvl w:val="0"/>
          <w:numId w:val="2"/>
        </w:numPr>
        <w:ind w:firstLineChars="0"/>
        <w:rPr>
          <w:rFonts w:ascii="Times New Roman" w:eastAsia="等线" w:hAnsi="Times New Roman"/>
          <w:kern w:val="0"/>
          <w:sz w:val="20"/>
          <w:lang w:eastAsia="zh-CN"/>
        </w:rPr>
      </w:pPr>
      <w:r w:rsidRPr="00226750">
        <w:rPr>
          <w:rFonts w:ascii="Times New Roman" w:eastAsia="等线" w:hAnsi="Times New Roman"/>
          <w:kern w:val="0"/>
          <w:sz w:val="20"/>
          <w:lang w:eastAsia="zh-CN"/>
        </w:rPr>
        <w:t>RP-211591, Revised WID on NR and MR-DC measurement gap enhancements, Intel Corporation, MediaTek Inc.</w:t>
      </w:r>
    </w:p>
    <w:p w:rsidR="00226750" w:rsidRDefault="00FC7A38" w:rsidP="00FC7A38">
      <w:pPr>
        <w:pStyle w:val="af"/>
        <w:numPr>
          <w:ilvl w:val="0"/>
          <w:numId w:val="2"/>
        </w:numPr>
        <w:spacing w:after="0"/>
        <w:rPr>
          <w:rFonts w:eastAsia="等线"/>
          <w:szCs w:val="22"/>
          <w:lang w:eastAsia="zh-CN"/>
        </w:rPr>
      </w:pPr>
      <w:r w:rsidRPr="00FC7A38">
        <w:rPr>
          <w:rFonts w:eastAsia="等线"/>
          <w:szCs w:val="22"/>
          <w:lang w:eastAsia="zh-CN"/>
        </w:rPr>
        <w:t>R4-2206788</w:t>
      </w:r>
      <w:r w:rsidR="005135B6" w:rsidRPr="00226750">
        <w:rPr>
          <w:rFonts w:eastAsia="等线" w:hint="eastAsia"/>
          <w:szCs w:val="22"/>
          <w:lang w:eastAsia="zh-CN"/>
        </w:rPr>
        <w:t>,</w:t>
      </w:r>
      <w:r w:rsidR="005135B6" w:rsidRPr="00226750">
        <w:rPr>
          <w:rFonts w:eastAsia="等线"/>
          <w:szCs w:val="22"/>
          <w:lang w:eastAsia="zh-CN"/>
        </w:rPr>
        <w:t xml:space="preserve"> </w:t>
      </w:r>
      <w:r w:rsidRPr="00FC7A38">
        <w:rPr>
          <w:rFonts w:eastAsia="等线"/>
          <w:szCs w:val="22"/>
          <w:lang w:eastAsia="zh-CN"/>
        </w:rPr>
        <w:t>LS on collision handling of concurrent MGs</w:t>
      </w:r>
      <w:r w:rsidR="005135B6" w:rsidRPr="00226750">
        <w:rPr>
          <w:rFonts w:eastAsia="等线"/>
          <w:szCs w:val="22"/>
          <w:lang w:eastAsia="zh-CN"/>
        </w:rPr>
        <w:t>, MediaTek</w:t>
      </w:r>
    </w:p>
    <w:p w:rsidR="00D07946" w:rsidRDefault="00451FCC" w:rsidP="00451FCC">
      <w:pPr>
        <w:pStyle w:val="af"/>
        <w:numPr>
          <w:ilvl w:val="0"/>
          <w:numId w:val="2"/>
        </w:numPr>
        <w:spacing w:after="0"/>
        <w:rPr>
          <w:rFonts w:eastAsia="等线"/>
          <w:szCs w:val="22"/>
          <w:lang w:eastAsia="zh-CN"/>
        </w:rPr>
      </w:pPr>
      <w:r w:rsidRPr="00451FCC">
        <w:rPr>
          <w:rFonts w:eastAsia="等线"/>
          <w:szCs w:val="22"/>
          <w:lang w:eastAsia="zh-CN"/>
        </w:rPr>
        <w:t>R4-2200026</w:t>
      </w:r>
      <w:r>
        <w:rPr>
          <w:rFonts w:eastAsia="等线"/>
          <w:szCs w:val="22"/>
          <w:lang w:eastAsia="zh-CN"/>
        </w:rPr>
        <w:t xml:space="preserve">, </w:t>
      </w:r>
      <w:r w:rsidRPr="00451FCC">
        <w:rPr>
          <w:rFonts w:eastAsia="等线"/>
          <w:szCs w:val="22"/>
          <w:lang w:eastAsia="zh-CN"/>
        </w:rPr>
        <w:t>Further reply LS on R17 NR MG enhancements – Concurrent MG</w:t>
      </w:r>
      <w:r>
        <w:rPr>
          <w:rFonts w:eastAsia="等线"/>
          <w:szCs w:val="22"/>
          <w:lang w:eastAsia="zh-CN"/>
        </w:rPr>
        <w:t xml:space="preserve">, </w:t>
      </w:r>
      <w:r w:rsidRPr="00226750">
        <w:rPr>
          <w:rFonts w:eastAsia="等线"/>
          <w:szCs w:val="22"/>
          <w:lang w:eastAsia="zh-CN"/>
        </w:rPr>
        <w:t>MediaTek</w:t>
      </w:r>
    </w:p>
    <w:p w:rsidR="00C73921" w:rsidRPr="00FC7A38" w:rsidRDefault="00617B4B" w:rsidP="00A20206">
      <w:pPr>
        <w:pStyle w:val="af"/>
        <w:numPr>
          <w:ilvl w:val="0"/>
          <w:numId w:val="2"/>
        </w:numPr>
        <w:spacing w:after="0"/>
        <w:rPr>
          <w:rFonts w:eastAsia="等线"/>
          <w:szCs w:val="22"/>
          <w:lang w:eastAsia="zh-CN"/>
        </w:rPr>
      </w:pPr>
      <w:r>
        <w:rPr>
          <w:rFonts w:eastAsia="等线"/>
          <w:szCs w:val="22"/>
          <w:lang w:eastAsia="zh-CN"/>
        </w:rPr>
        <w:t xml:space="preserve">R2-2204333, </w:t>
      </w:r>
      <w:r w:rsidR="00A20206" w:rsidRPr="00A20206">
        <w:rPr>
          <w:rFonts w:eastAsia="等线"/>
          <w:szCs w:val="22"/>
          <w:lang w:eastAsia="zh-CN"/>
        </w:rPr>
        <w:t>Rel-17 NR ASN1 Review file</w:t>
      </w:r>
      <w:r w:rsidR="00A20206" w:rsidRPr="00A20206">
        <w:rPr>
          <w:rFonts w:eastAsia="等线"/>
          <w:szCs w:val="22"/>
          <w:lang w:eastAsia="zh-CN"/>
        </w:rPr>
        <w:tab/>
        <w:t>Ericsson Limited</w:t>
      </w:r>
    </w:p>
    <w:sectPr w:rsidR="00C73921" w:rsidRPr="00FC7A38"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B20" w:rsidRDefault="00E22B20">
      <w:pPr>
        <w:spacing w:after="0" w:line="240" w:lineRule="auto"/>
      </w:pPr>
      <w:r>
        <w:separator/>
      </w:r>
    </w:p>
  </w:endnote>
  <w:endnote w:type="continuationSeparator" w:id="0">
    <w:p w:rsidR="00E22B20" w:rsidRDefault="00E22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Ericsson Hilda Light">
    <w:altName w:val="Courier New"/>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Lucida Grande">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B23" w:rsidRDefault="00B63B23"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755F94">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755F94">
      <w:rPr>
        <w:sz w:val="20"/>
        <w:szCs w:val="20"/>
      </w:rPr>
      <w:t>3</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B20" w:rsidRDefault="00E22B20">
      <w:pPr>
        <w:spacing w:after="0" w:line="240" w:lineRule="auto"/>
      </w:pPr>
      <w:r>
        <w:separator/>
      </w:r>
    </w:p>
  </w:footnote>
  <w:footnote w:type="continuationSeparator" w:id="0">
    <w:p w:rsidR="00E22B20" w:rsidRDefault="00E22B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8925B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994"/>
        </w:tabs>
        <w:ind w:left="199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3B20353"/>
    <w:multiLevelType w:val="hybridMultilevel"/>
    <w:tmpl w:val="A1D86E2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E5006A"/>
    <w:multiLevelType w:val="hybridMultilevel"/>
    <w:tmpl w:val="336410D6"/>
    <w:lvl w:ilvl="0" w:tplc="9E581576">
      <w:start w:val="1"/>
      <w:numFmt w:val="decimal"/>
      <w:lvlText w:val="Observation %1:"/>
      <w:lvlJc w:val="left"/>
      <w:pPr>
        <w:ind w:left="420" w:hanging="420"/>
      </w:pPr>
      <w:rPr>
        <w:rFonts w:hint="eastAsia"/>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1C6037CE"/>
    <w:multiLevelType w:val="hybridMultilevel"/>
    <w:tmpl w:val="05560E9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1D5EE92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CE12CB"/>
    <w:multiLevelType w:val="hybridMultilevel"/>
    <w:tmpl w:val="35404068"/>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071E8"/>
    <w:multiLevelType w:val="hybridMultilevel"/>
    <w:tmpl w:val="12E4329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E96BBA"/>
    <w:multiLevelType w:val="hybridMultilevel"/>
    <w:tmpl w:val="59768A6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E2D5C"/>
    <w:multiLevelType w:val="hybridMultilevel"/>
    <w:tmpl w:val="E272BC04"/>
    <w:lvl w:ilvl="0" w:tplc="7FBE1658">
      <w:start w:val="1"/>
      <w:numFmt w:val="bullet"/>
      <w:lvlText w:val="—"/>
      <w:lvlJc w:val="left"/>
      <w:pPr>
        <w:tabs>
          <w:tab w:val="num" w:pos="720"/>
        </w:tabs>
        <w:ind w:left="720" w:hanging="360"/>
      </w:pPr>
      <w:rPr>
        <w:rFonts w:ascii="Ericsson Hilda Light" w:hAnsi="Ericsson Hilda Light" w:hint="default"/>
      </w:rPr>
    </w:lvl>
    <w:lvl w:ilvl="1" w:tplc="70ACEAF8">
      <w:start w:val="1"/>
      <w:numFmt w:val="bullet"/>
      <w:lvlText w:val="—"/>
      <w:lvlJc w:val="left"/>
      <w:pPr>
        <w:tabs>
          <w:tab w:val="num" w:pos="1440"/>
        </w:tabs>
        <w:ind w:left="1440" w:hanging="360"/>
      </w:pPr>
      <w:rPr>
        <w:rFonts w:ascii="Ericsson Hilda Light" w:hAnsi="Ericsson Hilda Light" w:hint="default"/>
      </w:rPr>
    </w:lvl>
    <w:lvl w:ilvl="2" w:tplc="BCA46C6A">
      <w:numFmt w:val="bullet"/>
      <w:lvlText w:val="—"/>
      <w:lvlJc w:val="left"/>
      <w:pPr>
        <w:tabs>
          <w:tab w:val="num" w:pos="2160"/>
        </w:tabs>
        <w:ind w:left="2160" w:hanging="360"/>
      </w:pPr>
      <w:rPr>
        <w:rFonts w:ascii="Ericsson Hilda Light" w:hAnsi="Ericsson Hilda Light" w:hint="default"/>
      </w:rPr>
    </w:lvl>
    <w:lvl w:ilvl="3" w:tplc="7FE4C824" w:tentative="1">
      <w:start w:val="1"/>
      <w:numFmt w:val="bullet"/>
      <w:lvlText w:val="—"/>
      <w:lvlJc w:val="left"/>
      <w:pPr>
        <w:tabs>
          <w:tab w:val="num" w:pos="2880"/>
        </w:tabs>
        <w:ind w:left="2880" w:hanging="360"/>
      </w:pPr>
      <w:rPr>
        <w:rFonts w:ascii="Ericsson Hilda Light" w:hAnsi="Ericsson Hilda Light" w:hint="default"/>
      </w:rPr>
    </w:lvl>
    <w:lvl w:ilvl="4" w:tplc="8B3C18AE" w:tentative="1">
      <w:start w:val="1"/>
      <w:numFmt w:val="bullet"/>
      <w:lvlText w:val="—"/>
      <w:lvlJc w:val="left"/>
      <w:pPr>
        <w:tabs>
          <w:tab w:val="num" w:pos="3600"/>
        </w:tabs>
        <w:ind w:left="3600" w:hanging="360"/>
      </w:pPr>
      <w:rPr>
        <w:rFonts w:ascii="Ericsson Hilda Light" w:hAnsi="Ericsson Hilda Light" w:hint="default"/>
      </w:rPr>
    </w:lvl>
    <w:lvl w:ilvl="5" w:tplc="5530A548" w:tentative="1">
      <w:start w:val="1"/>
      <w:numFmt w:val="bullet"/>
      <w:lvlText w:val="—"/>
      <w:lvlJc w:val="left"/>
      <w:pPr>
        <w:tabs>
          <w:tab w:val="num" w:pos="4320"/>
        </w:tabs>
        <w:ind w:left="4320" w:hanging="360"/>
      </w:pPr>
      <w:rPr>
        <w:rFonts w:ascii="Ericsson Hilda Light" w:hAnsi="Ericsson Hilda Light" w:hint="default"/>
      </w:rPr>
    </w:lvl>
    <w:lvl w:ilvl="6" w:tplc="6D36360C" w:tentative="1">
      <w:start w:val="1"/>
      <w:numFmt w:val="bullet"/>
      <w:lvlText w:val="—"/>
      <w:lvlJc w:val="left"/>
      <w:pPr>
        <w:tabs>
          <w:tab w:val="num" w:pos="5040"/>
        </w:tabs>
        <w:ind w:left="5040" w:hanging="360"/>
      </w:pPr>
      <w:rPr>
        <w:rFonts w:ascii="Ericsson Hilda Light" w:hAnsi="Ericsson Hilda Light" w:hint="default"/>
      </w:rPr>
    </w:lvl>
    <w:lvl w:ilvl="7" w:tplc="B85C4FDE" w:tentative="1">
      <w:start w:val="1"/>
      <w:numFmt w:val="bullet"/>
      <w:lvlText w:val="—"/>
      <w:lvlJc w:val="left"/>
      <w:pPr>
        <w:tabs>
          <w:tab w:val="num" w:pos="5760"/>
        </w:tabs>
        <w:ind w:left="5760" w:hanging="360"/>
      </w:pPr>
      <w:rPr>
        <w:rFonts w:ascii="Ericsson Hilda Light" w:hAnsi="Ericsson Hilda Light" w:hint="default"/>
      </w:rPr>
    </w:lvl>
    <w:lvl w:ilvl="8" w:tplc="7778A420"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F44E22"/>
    <w:multiLevelType w:val="hybridMultilevel"/>
    <w:tmpl w:val="5FA835B2"/>
    <w:lvl w:ilvl="0" w:tplc="F7980DA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0E01E8"/>
    <w:multiLevelType w:val="hybridMultilevel"/>
    <w:tmpl w:val="8EB2B756"/>
    <w:lvl w:ilvl="0" w:tplc="D19A785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0D2A0B"/>
    <w:multiLevelType w:val="hybridMultilevel"/>
    <w:tmpl w:val="3F70280E"/>
    <w:lvl w:ilvl="0" w:tplc="AC06F8C2">
      <w:start w:val="1"/>
      <w:numFmt w:val="bullet"/>
      <w:lvlText w:val=""/>
      <w:lvlJc w:val="left"/>
      <w:pPr>
        <w:ind w:left="2040" w:hanging="420"/>
      </w:pPr>
      <w:rPr>
        <w:rFonts w:ascii="Wingdings" w:hAnsi="Wingdings"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1" w15:restartNumberingAfterBreak="0">
    <w:nsid w:val="427425F3"/>
    <w:multiLevelType w:val="hybridMultilevel"/>
    <w:tmpl w:val="199A770A"/>
    <w:lvl w:ilvl="0" w:tplc="1934241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75027D"/>
    <w:multiLevelType w:val="hybridMultilevel"/>
    <w:tmpl w:val="775CA824"/>
    <w:lvl w:ilvl="0" w:tplc="CE9CDD8A">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F0424EB"/>
    <w:multiLevelType w:val="hybridMultilevel"/>
    <w:tmpl w:val="02E0853C"/>
    <w:lvl w:ilvl="0" w:tplc="FD22B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F908D1"/>
    <w:multiLevelType w:val="hybridMultilevel"/>
    <w:tmpl w:val="C678731A"/>
    <w:lvl w:ilvl="0" w:tplc="2DA0AB96">
      <w:start w:val="1"/>
      <w:numFmt w:val="bullet"/>
      <w:lvlText w:val="•"/>
      <w:lvlJc w:val="left"/>
      <w:pPr>
        <w:tabs>
          <w:tab w:val="num" w:pos="720"/>
        </w:tabs>
        <w:ind w:left="720" w:hanging="360"/>
      </w:pPr>
      <w:rPr>
        <w:rFonts w:ascii="Arial" w:hAnsi="Arial" w:hint="default"/>
      </w:rPr>
    </w:lvl>
    <w:lvl w:ilvl="1" w:tplc="14A2CB1A" w:tentative="1">
      <w:start w:val="1"/>
      <w:numFmt w:val="bullet"/>
      <w:lvlText w:val="•"/>
      <w:lvlJc w:val="left"/>
      <w:pPr>
        <w:tabs>
          <w:tab w:val="num" w:pos="1440"/>
        </w:tabs>
        <w:ind w:left="1440" w:hanging="360"/>
      </w:pPr>
      <w:rPr>
        <w:rFonts w:ascii="Arial" w:hAnsi="Arial" w:hint="default"/>
      </w:rPr>
    </w:lvl>
    <w:lvl w:ilvl="2" w:tplc="451824B8">
      <w:start w:val="1"/>
      <w:numFmt w:val="bullet"/>
      <w:lvlText w:val="•"/>
      <w:lvlJc w:val="left"/>
      <w:pPr>
        <w:tabs>
          <w:tab w:val="num" w:pos="2160"/>
        </w:tabs>
        <w:ind w:left="2160" w:hanging="360"/>
      </w:pPr>
      <w:rPr>
        <w:rFonts w:ascii="Arial" w:hAnsi="Arial" w:hint="default"/>
      </w:rPr>
    </w:lvl>
    <w:lvl w:ilvl="3" w:tplc="F5041EB4" w:tentative="1">
      <w:start w:val="1"/>
      <w:numFmt w:val="bullet"/>
      <w:lvlText w:val="•"/>
      <w:lvlJc w:val="left"/>
      <w:pPr>
        <w:tabs>
          <w:tab w:val="num" w:pos="2880"/>
        </w:tabs>
        <w:ind w:left="2880" w:hanging="360"/>
      </w:pPr>
      <w:rPr>
        <w:rFonts w:ascii="Arial" w:hAnsi="Arial" w:hint="default"/>
      </w:rPr>
    </w:lvl>
    <w:lvl w:ilvl="4" w:tplc="23F00384" w:tentative="1">
      <w:start w:val="1"/>
      <w:numFmt w:val="bullet"/>
      <w:lvlText w:val="•"/>
      <w:lvlJc w:val="left"/>
      <w:pPr>
        <w:tabs>
          <w:tab w:val="num" w:pos="3600"/>
        </w:tabs>
        <w:ind w:left="3600" w:hanging="360"/>
      </w:pPr>
      <w:rPr>
        <w:rFonts w:ascii="Arial" w:hAnsi="Arial" w:hint="default"/>
      </w:rPr>
    </w:lvl>
    <w:lvl w:ilvl="5" w:tplc="2BB068DA" w:tentative="1">
      <w:start w:val="1"/>
      <w:numFmt w:val="bullet"/>
      <w:lvlText w:val="•"/>
      <w:lvlJc w:val="left"/>
      <w:pPr>
        <w:tabs>
          <w:tab w:val="num" w:pos="4320"/>
        </w:tabs>
        <w:ind w:left="4320" w:hanging="360"/>
      </w:pPr>
      <w:rPr>
        <w:rFonts w:ascii="Arial" w:hAnsi="Arial" w:hint="default"/>
      </w:rPr>
    </w:lvl>
    <w:lvl w:ilvl="6" w:tplc="E1F8A396" w:tentative="1">
      <w:start w:val="1"/>
      <w:numFmt w:val="bullet"/>
      <w:lvlText w:val="•"/>
      <w:lvlJc w:val="left"/>
      <w:pPr>
        <w:tabs>
          <w:tab w:val="num" w:pos="5040"/>
        </w:tabs>
        <w:ind w:left="5040" w:hanging="360"/>
      </w:pPr>
      <w:rPr>
        <w:rFonts w:ascii="Arial" w:hAnsi="Arial" w:hint="default"/>
      </w:rPr>
    </w:lvl>
    <w:lvl w:ilvl="7" w:tplc="3B9091D8" w:tentative="1">
      <w:start w:val="1"/>
      <w:numFmt w:val="bullet"/>
      <w:lvlText w:val="•"/>
      <w:lvlJc w:val="left"/>
      <w:pPr>
        <w:tabs>
          <w:tab w:val="num" w:pos="5760"/>
        </w:tabs>
        <w:ind w:left="5760" w:hanging="360"/>
      </w:pPr>
      <w:rPr>
        <w:rFonts w:ascii="Arial" w:hAnsi="Arial" w:hint="default"/>
      </w:rPr>
    </w:lvl>
    <w:lvl w:ilvl="8" w:tplc="97F068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05CF9"/>
    <w:multiLevelType w:val="hybridMultilevel"/>
    <w:tmpl w:val="6730313E"/>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0D92A89"/>
    <w:multiLevelType w:val="hybridMultilevel"/>
    <w:tmpl w:val="EDD22014"/>
    <w:lvl w:ilvl="0" w:tplc="AC06F8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9D3818"/>
    <w:multiLevelType w:val="hybridMultilevel"/>
    <w:tmpl w:val="67360508"/>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B5B537E"/>
    <w:multiLevelType w:val="hybridMultilevel"/>
    <w:tmpl w:val="7D0C9C92"/>
    <w:lvl w:ilvl="0" w:tplc="AC06F8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CC370F"/>
    <w:multiLevelType w:val="hybridMultilevel"/>
    <w:tmpl w:val="DF7668AC"/>
    <w:lvl w:ilvl="0" w:tplc="F724A70E">
      <w:start w:val="1"/>
      <w:numFmt w:val="bullet"/>
      <w:lvlText w:val="•"/>
      <w:lvlJc w:val="left"/>
      <w:pPr>
        <w:tabs>
          <w:tab w:val="num" w:pos="720"/>
        </w:tabs>
        <w:ind w:left="720" w:hanging="360"/>
      </w:pPr>
      <w:rPr>
        <w:rFonts w:ascii="Arial" w:hAnsi="Arial" w:hint="default"/>
      </w:rPr>
    </w:lvl>
    <w:lvl w:ilvl="1" w:tplc="63E24CF6" w:tentative="1">
      <w:start w:val="1"/>
      <w:numFmt w:val="bullet"/>
      <w:lvlText w:val="•"/>
      <w:lvlJc w:val="left"/>
      <w:pPr>
        <w:tabs>
          <w:tab w:val="num" w:pos="1440"/>
        </w:tabs>
        <w:ind w:left="1440" w:hanging="360"/>
      </w:pPr>
      <w:rPr>
        <w:rFonts w:ascii="Arial" w:hAnsi="Arial" w:hint="default"/>
      </w:rPr>
    </w:lvl>
    <w:lvl w:ilvl="2" w:tplc="07269E14">
      <w:start w:val="1"/>
      <w:numFmt w:val="bullet"/>
      <w:lvlText w:val="•"/>
      <w:lvlJc w:val="left"/>
      <w:pPr>
        <w:tabs>
          <w:tab w:val="num" w:pos="2160"/>
        </w:tabs>
        <w:ind w:left="2160" w:hanging="360"/>
      </w:pPr>
      <w:rPr>
        <w:rFonts w:ascii="Arial" w:hAnsi="Arial" w:hint="default"/>
      </w:rPr>
    </w:lvl>
    <w:lvl w:ilvl="3" w:tplc="11FC4AA8" w:tentative="1">
      <w:start w:val="1"/>
      <w:numFmt w:val="bullet"/>
      <w:lvlText w:val="•"/>
      <w:lvlJc w:val="left"/>
      <w:pPr>
        <w:tabs>
          <w:tab w:val="num" w:pos="2880"/>
        </w:tabs>
        <w:ind w:left="2880" w:hanging="360"/>
      </w:pPr>
      <w:rPr>
        <w:rFonts w:ascii="Arial" w:hAnsi="Arial" w:hint="default"/>
      </w:rPr>
    </w:lvl>
    <w:lvl w:ilvl="4" w:tplc="6CB6F09A" w:tentative="1">
      <w:start w:val="1"/>
      <w:numFmt w:val="bullet"/>
      <w:lvlText w:val="•"/>
      <w:lvlJc w:val="left"/>
      <w:pPr>
        <w:tabs>
          <w:tab w:val="num" w:pos="3600"/>
        </w:tabs>
        <w:ind w:left="3600" w:hanging="360"/>
      </w:pPr>
      <w:rPr>
        <w:rFonts w:ascii="Arial" w:hAnsi="Arial" w:hint="default"/>
      </w:rPr>
    </w:lvl>
    <w:lvl w:ilvl="5" w:tplc="FCA00C2E" w:tentative="1">
      <w:start w:val="1"/>
      <w:numFmt w:val="bullet"/>
      <w:lvlText w:val="•"/>
      <w:lvlJc w:val="left"/>
      <w:pPr>
        <w:tabs>
          <w:tab w:val="num" w:pos="4320"/>
        </w:tabs>
        <w:ind w:left="4320" w:hanging="360"/>
      </w:pPr>
      <w:rPr>
        <w:rFonts w:ascii="Arial" w:hAnsi="Arial" w:hint="default"/>
      </w:rPr>
    </w:lvl>
    <w:lvl w:ilvl="6" w:tplc="9F60C4A8" w:tentative="1">
      <w:start w:val="1"/>
      <w:numFmt w:val="bullet"/>
      <w:lvlText w:val="•"/>
      <w:lvlJc w:val="left"/>
      <w:pPr>
        <w:tabs>
          <w:tab w:val="num" w:pos="5040"/>
        </w:tabs>
        <w:ind w:left="5040" w:hanging="360"/>
      </w:pPr>
      <w:rPr>
        <w:rFonts w:ascii="Arial" w:hAnsi="Arial" w:hint="default"/>
      </w:rPr>
    </w:lvl>
    <w:lvl w:ilvl="7" w:tplc="DB6E94B2" w:tentative="1">
      <w:start w:val="1"/>
      <w:numFmt w:val="bullet"/>
      <w:lvlText w:val="•"/>
      <w:lvlJc w:val="left"/>
      <w:pPr>
        <w:tabs>
          <w:tab w:val="num" w:pos="5760"/>
        </w:tabs>
        <w:ind w:left="5760" w:hanging="360"/>
      </w:pPr>
      <w:rPr>
        <w:rFonts w:ascii="Arial" w:hAnsi="Arial" w:hint="default"/>
      </w:rPr>
    </w:lvl>
    <w:lvl w:ilvl="8" w:tplc="E676FB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1D02DD"/>
    <w:multiLevelType w:val="hybridMultilevel"/>
    <w:tmpl w:val="312498AE"/>
    <w:lvl w:ilvl="0" w:tplc="BACE13FC">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8"/>
  </w:num>
  <w:num w:numId="3">
    <w:abstractNumId w:val="10"/>
  </w:num>
  <w:num w:numId="4">
    <w:abstractNumId w:val="24"/>
  </w:num>
  <w:num w:numId="5">
    <w:abstractNumId w:val="1"/>
  </w:num>
  <w:num w:numId="6">
    <w:abstractNumId w:val="1"/>
  </w:num>
  <w:num w:numId="7">
    <w:abstractNumId w:val="1"/>
  </w:num>
  <w:num w:numId="8">
    <w:abstractNumId w:val="1"/>
  </w:num>
  <w:num w:numId="9">
    <w:abstractNumId w:val="1"/>
  </w:num>
  <w:num w:numId="10">
    <w:abstractNumId w:val="32"/>
  </w:num>
  <w:num w:numId="11">
    <w:abstractNumId w:val="37"/>
  </w:num>
  <w:num w:numId="12">
    <w:abstractNumId w:val="21"/>
  </w:num>
  <w:num w:numId="13">
    <w:abstractNumId w:val="14"/>
  </w:num>
  <w:num w:numId="14">
    <w:abstractNumId w:val="13"/>
  </w:num>
  <w:num w:numId="15">
    <w:abstractNumId w:val="1"/>
  </w:num>
  <w:num w:numId="16">
    <w:abstractNumId w:val="29"/>
  </w:num>
  <w:num w:numId="17">
    <w:abstractNumId w:val="1"/>
  </w:num>
  <w:num w:numId="18">
    <w:abstractNumId w:val="5"/>
  </w:num>
  <w:num w:numId="19">
    <w:abstractNumId w:val="26"/>
  </w:num>
  <w:num w:numId="20">
    <w:abstractNumId w:val="1"/>
  </w:num>
  <w:num w:numId="21">
    <w:abstractNumId w:val="39"/>
  </w:num>
  <w:num w:numId="22">
    <w:abstractNumId w:val="34"/>
  </w:num>
  <w:num w:numId="23">
    <w:abstractNumId w:val="27"/>
  </w:num>
  <w:num w:numId="24">
    <w:abstractNumId w:val="35"/>
  </w:num>
  <w:num w:numId="25">
    <w:abstractNumId w:val="7"/>
  </w:num>
  <w:num w:numId="26">
    <w:abstractNumId w:val="1"/>
  </w:num>
  <w:num w:numId="27">
    <w:abstractNumId w:val="11"/>
  </w:num>
  <w:num w:numId="28">
    <w:abstractNumId w:val="18"/>
  </w:num>
  <w:num w:numId="29">
    <w:abstractNumId w:val="17"/>
  </w:num>
  <w:num w:numId="30">
    <w:abstractNumId w:val="16"/>
  </w:num>
  <w:num w:numId="31">
    <w:abstractNumId w:val="8"/>
  </w:num>
  <w:num w:numId="32">
    <w:abstractNumId w:val="30"/>
  </w:num>
  <w:num w:numId="33">
    <w:abstractNumId w:val="36"/>
  </w:num>
  <w:num w:numId="34">
    <w:abstractNumId w:val="33"/>
  </w:num>
  <w:num w:numId="35">
    <w:abstractNumId w:val="0"/>
  </w:num>
  <w:num w:numId="36">
    <w:abstractNumId w:val="23"/>
  </w:num>
  <w:num w:numId="37">
    <w:abstractNumId w:val="25"/>
  </w:num>
  <w:num w:numId="38">
    <w:abstractNumId w:val="22"/>
  </w:num>
  <w:num w:numId="39">
    <w:abstractNumId w:val="28"/>
  </w:num>
  <w:num w:numId="40">
    <w:abstractNumId w:val="3"/>
  </w:num>
  <w:num w:numId="41">
    <w:abstractNumId w:val="6"/>
  </w:num>
  <w:num w:numId="42">
    <w:abstractNumId w:val="15"/>
  </w:num>
  <w:num w:numId="43">
    <w:abstractNumId w:val="9"/>
  </w:num>
  <w:num w:numId="44">
    <w:abstractNumId w:val="4"/>
  </w:num>
  <w:num w:numId="45">
    <w:abstractNumId w:val="19"/>
  </w:num>
  <w:num w:numId="46">
    <w:abstractNumId w:val="20"/>
  </w:num>
  <w:num w:numId="47">
    <w:abstractNumId w:val="35"/>
  </w:num>
  <w:num w:numId="48">
    <w:abstractNumId w:val="2"/>
  </w:num>
  <w:num w:numId="49">
    <w:abstractNumId w:val="31"/>
  </w:num>
  <w:num w:numId="50">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style="mso-position-horizontal:center;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1F96"/>
    <w:rsid w:val="00002BF2"/>
    <w:rsid w:val="00003218"/>
    <w:rsid w:val="0000379A"/>
    <w:rsid w:val="000037B6"/>
    <w:rsid w:val="00004233"/>
    <w:rsid w:val="00004689"/>
    <w:rsid w:val="000046F4"/>
    <w:rsid w:val="0000489B"/>
    <w:rsid w:val="00004A9F"/>
    <w:rsid w:val="00005E31"/>
    <w:rsid w:val="000070B3"/>
    <w:rsid w:val="000073F2"/>
    <w:rsid w:val="0000796D"/>
    <w:rsid w:val="000079B0"/>
    <w:rsid w:val="00007E01"/>
    <w:rsid w:val="000103B4"/>
    <w:rsid w:val="000111C1"/>
    <w:rsid w:val="00011DE1"/>
    <w:rsid w:val="00012DCF"/>
    <w:rsid w:val="00015B84"/>
    <w:rsid w:val="000168F5"/>
    <w:rsid w:val="000170E5"/>
    <w:rsid w:val="00017602"/>
    <w:rsid w:val="000178FF"/>
    <w:rsid w:val="00020285"/>
    <w:rsid w:val="000209C3"/>
    <w:rsid w:val="00021770"/>
    <w:rsid w:val="00023FAD"/>
    <w:rsid w:val="00024054"/>
    <w:rsid w:val="00025A91"/>
    <w:rsid w:val="000278D9"/>
    <w:rsid w:val="00027A7A"/>
    <w:rsid w:val="00030A70"/>
    <w:rsid w:val="00031EA5"/>
    <w:rsid w:val="00032736"/>
    <w:rsid w:val="00032838"/>
    <w:rsid w:val="00033D17"/>
    <w:rsid w:val="00034109"/>
    <w:rsid w:val="0003440D"/>
    <w:rsid w:val="00035381"/>
    <w:rsid w:val="00035AA0"/>
    <w:rsid w:val="00035F9A"/>
    <w:rsid w:val="00037CDE"/>
    <w:rsid w:val="00037F8D"/>
    <w:rsid w:val="0004015E"/>
    <w:rsid w:val="00040248"/>
    <w:rsid w:val="00040259"/>
    <w:rsid w:val="00040566"/>
    <w:rsid w:val="00040F24"/>
    <w:rsid w:val="00040F96"/>
    <w:rsid w:val="000438C8"/>
    <w:rsid w:val="000438F2"/>
    <w:rsid w:val="00044C31"/>
    <w:rsid w:val="00044E91"/>
    <w:rsid w:val="0004621D"/>
    <w:rsid w:val="00050C2A"/>
    <w:rsid w:val="0005216F"/>
    <w:rsid w:val="00052F9E"/>
    <w:rsid w:val="00053698"/>
    <w:rsid w:val="00054548"/>
    <w:rsid w:val="000545DC"/>
    <w:rsid w:val="00054A3F"/>
    <w:rsid w:val="00060A3D"/>
    <w:rsid w:val="00061C0C"/>
    <w:rsid w:val="00064948"/>
    <w:rsid w:val="00065A13"/>
    <w:rsid w:val="00065D2F"/>
    <w:rsid w:val="000663BA"/>
    <w:rsid w:val="0006700F"/>
    <w:rsid w:val="00067BF7"/>
    <w:rsid w:val="00067E04"/>
    <w:rsid w:val="00071B4C"/>
    <w:rsid w:val="00071F44"/>
    <w:rsid w:val="000723DF"/>
    <w:rsid w:val="000749F0"/>
    <w:rsid w:val="000754AA"/>
    <w:rsid w:val="000762BD"/>
    <w:rsid w:val="00077B5B"/>
    <w:rsid w:val="00084BBC"/>
    <w:rsid w:val="00084C7D"/>
    <w:rsid w:val="00086FD0"/>
    <w:rsid w:val="00087482"/>
    <w:rsid w:val="00087B0D"/>
    <w:rsid w:val="00092A3D"/>
    <w:rsid w:val="00093F26"/>
    <w:rsid w:val="00095213"/>
    <w:rsid w:val="00095CA5"/>
    <w:rsid w:val="000A0D8F"/>
    <w:rsid w:val="000A133C"/>
    <w:rsid w:val="000A2371"/>
    <w:rsid w:val="000A32DB"/>
    <w:rsid w:val="000A3C0B"/>
    <w:rsid w:val="000A6A64"/>
    <w:rsid w:val="000B3F37"/>
    <w:rsid w:val="000B46AE"/>
    <w:rsid w:val="000B4E87"/>
    <w:rsid w:val="000C015B"/>
    <w:rsid w:val="000C032A"/>
    <w:rsid w:val="000C0CA8"/>
    <w:rsid w:val="000C311D"/>
    <w:rsid w:val="000C313D"/>
    <w:rsid w:val="000C44C2"/>
    <w:rsid w:val="000C45DB"/>
    <w:rsid w:val="000C4817"/>
    <w:rsid w:val="000C5223"/>
    <w:rsid w:val="000C6861"/>
    <w:rsid w:val="000C6E7C"/>
    <w:rsid w:val="000C7491"/>
    <w:rsid w:val="000D0501"/>
    <w:rsid w:val="000D0634"/>
    <w:rsid w:val="000D0660"/>
    <w:rsid w:val="000D0D06"/>
    <w:rsid w:val="000D13D9"/>
    <w:rsid w:val="000D226B"/>
    <w:rsid w:val="000D2A73"/>
    <w:rsid w:val="000D3D15"/>
    <w:rsid w:val="000D50A2"/>
    <w:rsid w:val="000D672F"/>
    <w:rsid w:val="000D787A"/>
    <w:rsid w:val="000D7B30"/>
    <w:rsid w:val="000E016A"/>
    <w:rsid w:val="000E0E6A"/>
    <w:rsid w:val="000E1835"/>
    <w:rsid w:val="000E1A1C"/>
    <w:rsid w:val="000E3F45"/>
    <w:rsid w:val="000E7E9D"/>
    <w:rsid w:val="000F4C3B"/>
    <w:rsid w:val="000F544F"/>
    <w:rsid w:val="000F6303"/>
    <w:rsid w:val="000F634D"/>
    <w:rsid w:val="000F6F23"/>
    <w:rsid w:val="000F70C9"/>
    <w:rsid w:val="000F70F8"/>
    <w:rsid w:val="000F7453"/>
    <w:rsid w:val="000F7848"/>
    <w:rsid w:val="000F7AC4"/>
    <w:rsid w:val="0010165C"/>
    <w:rsid w:val="00102A3C"/>
    <w:rsid w:val="001030C1"/>
    <w:rsid w:val="001031DD"/>
    <w:rsid w:val="00103457"/>
    <w:rsid w:val="001041B8"/>
    <w:rsid w:val="0010524F"/>
    <w:rsid w:val="00105FD3"/>
    <w:rsid w:val="001073FB"/>
    <w:rsid w:val="00110251"/>
    <w:rsid w:val="001117FB"/>
    <w:rsid w:val="001127AE"/>
    <w:rsid w:val="00112831"/>
    <w:rsid w:val="00112A40"/>
    <w:rsid w:val="00113146"/>
    <w:rsid w:val="001133EF"/>
    <w:rsid w:val="00115F86"/>
    <w:rsid w:val="00117E20"/>
    <w:rsid w:val="00120582"/>
    <w:rsid w:val="00121D3F"/>
    <w:rsid w:val="0012211F"/>
    <w:rsid w:val="001260D6"/>
    <w:rsid w:val="001261DF"/>
    <w:rsid w:val="001268A5"/>
    <w:rsid w:val="0012692B"/>
    <w:rsid w:val="00127836"/>
    <w:rsid w:val="00132A1A"/>
    <w:rsid w:val="00132E49"/>
    <w:rsid w:val="00132FF7"/>
    <w:rsid w:val="001348EC"/>
    <w:rsid w:val="00135EDB"/>
    <w:rsid w:val="001368EB"/>
    <w:rsid w:val="00137976"/>
    <w:rsid w:val="001414F2"/>
    <w:rsid w:val="00142459"/>
    <w:rsid w:val="00142510"/>
    <w:rsid w:val="00142AAA"/>
    <w:rsid w:val="001456C5"/>
    <w:rsid w:val="00145F9B"/>
    <w:rsid w:val="00146C59"/>
    <w:rsid w:val="00147DFE"/>
    <w:rsid w:val="00150A5E"/>
    <w:rsid w:val="001510F0"/>
    <w:rsid w:val="00152239"/>
    <w:rsid w:val="001525BF"/>
    <w:rsid w:val="00153321"/>
    <w:rsid w:val="0015474D"/>
    <w:rsid w:val="00154970"/>
    <w:rsid w:val="00154ACE"/>
    <w:rsid w:val="00154B86"/>
    <w:rsid w:val="00155399"/>
    <w:rsid w:val="001611BB"/>
    <w:rsid w:val="00161943"/>
    <w:rsid w:val="00163928"/>
    <w:rsid w:val="00164047"/>
    <w:rsid w:val="001648C0"/>
    <w:rsid w:val="00166FFF"/>
    <w:rsid w:val="001709E4"/>
    <w:rsid w:val="00170AE9"/>
    <w:rsid w:val="00171CEE"/>
    <w:rsid w:val="001727DF"/>
    <w:rsid w:val="00174BF9"/>
    <w:rsid w:val="001755AE"/>
    <w:rsid w:val="001758AA"/>
    <w:rsid w:val="001760A3"/>
    <w:rsid w:val="00176439"/>
    <w:rsid w:val="00176D43"/>
    <w:rsid w:val="0017742F"/>
    <w:rsid w:val="001777AC"/>
    <w:rsid w:val="00177916"/>
    <w:rsid w:val="0018131E"/>
    <w:rsid w:val="0018273A"/>
    <w:rsid w:val="00183233"/>
    <w:rsid w:val="0018379C"/>
    <w:rsid w:val="00183827"/>
    <w:rsid w:val="001843DD"/>
    <w:rsid w:val="0018598B"/>
    <w:rsid w:val="00186659"/>
    <w:rsid w:val="00191663"/>
    <w:rsid w:val="00191E6B"/>
    <w:rsid w:val="0019263D"/>
    <w:rsid w:val="00192BDD"/>
    <w:rsid w:val="001955A1"/>
    <w:rsid w:val="00195E21"/>
    <w:rsid w:val="001960CC"/>
    <w:rsid w:val="0019682B"/>
    <w:rsid w:val="00196EEE"/>
    <w:rsid w:val="001A2982"/>
    <w:rsid w:val="001A2B42"/>
    <w:rsid w:val="001A4D2B"/>
    <w:rsid w:val="001A53C5"/>
    <w:rsid w:val="001A5C0F"/>
    <w:rsid w:val="001A6A6B"/>
    <w:rsid w:val="001A6E3E"/>
    <w:rsid w:val="001B1AD0"/>
    <w:rsid w:val="001B43C9"/>
    <w:rsid w:val="001B473E"/>
    <w:rsid w:val="001B591B"/>
    <w:rsid w:val="001B6C33"/>
    <w:rsid w:val="001B6C8A"/>
    <w:rsid w:val="001C001B"/>
    <w:rsid w:val="001C08B4"/>
    <w:rsid w:val="001C1714"/>
    <w:rsid w:val="001C192C"/>
    <w:rsid w:val="001C1B71"/>
    <w:rsid w:val="001C2072"/>
    <w:rsid w:val="001C2FC0"/>
    <w:rsid w:val="001C4F4C"/>
    <w:rsid w:val="001C5371"/>
    <w:rsid w:val="001C696E"/>
    <w:rsid w:val="001C6995"/>
    <w:rsid w:val="001D24CB"/>
    <w:rsid w:val="001D2D3D"/>
    <w:rsid w:val="001D3BDD"/>
    <w:rsid w:val="001D403D"/>
    <w:rsid w:val="001D4C27"/>
    <w:rsid w:val="001D4F38"/>
    <w:rsid w:val="001D52D0"/>
    <w:rsid w:val="001D610E"/>
    <w:rsid w:val="001D698F"/>
    <w:rsid w:val="001D6BCC"/>
    <w:rsid w:val="001D7E7C"/>
    <w:rsid w:val="001E0D52"/>
    <w:rsid w:val="001E1202"/>
    <w:rsid w:val="001E267E"/>
    <w:rsid w:val="001E346E"/>
    <w:rsid w:val="001E42EC"/>
    <w:rsid w:val="001E5BB9"/>
    <w:rsid w:val="001E75EE"/>
    <w:rsid w:val="001F07F6"/>
    <w:rsid w:val="001F09B7"/>
    <w:rsid w:val="001F248E"/>
    <w:rsid w:val="001F428F"/>
    <w:rsid w:val="001F56C3"/>
    <w:rsid w:val="001F5932"/>
    <w:rsid w:val="001F5EE8"/>
    <w:rsid w:val="001F6249"/>
    <w:rsid w:val="00202A72"/>
    <w:rsid w:val="00203E08"/>
    <w:rsid w:val="00205E07"/>
    <w:rsid w:val="00206184"/>
    <w:rsid w:val="0020626D"/>
    <w:rsid w:val="002065A6"/>
    <w:rsid w:val="002068EC"/>
    <w:rsid w:val="00206D12"/>
    <w:rsid w:val="0020740E"/>
    <w:rsid w:val="00210024"/>
    <w:rsid w:val="00210EED"/>
    <w:rsid w:val="002127EC"/>
    <w:rsid w:val="002136F4"/>
    <w:rsid w:val="00214EC0"/>
    <w:rsid w:val="00215D0B"/>
    <w:rsid w:val="00216144"/>
    <w:rsid w:val="00216CCB"/>
    <w:rsid w:val="002170DE"/>
    <w:rsid w:val="0021785F"/>
    <w:rsid w:val="002202BD"/>
    <w:rsid w:val="002203ED"/>
    <w:rsid w:val="002210DA"/>
    <w:rsid w:val="002214EA"/>
    <w:rsid w:val="00225335"/>
    <w:rsid w:val="0022534A"/>
    <w:rsid w:val="002254C7"/>
    <w:rsid w:val="00226750"/>
    <w:rsid w:val="00227B26"/>
    <w:rsid w:val="00227C80"/>
    <w:rsid w:val="002300CF"/>
    <w:rsid w:val="00230403"/>
    <w:rsid w:val="0023148B"/>
    <w:rsid w:val="00232315"/>
    <w:rsid w:val="00232834"/>
    <w:rsid w:val="002340E5"/>
    <w:rsid w:val="00234A55"/>
    <w:rsid w:val="00234C1D"/>
    <w:rsid w:val="00234F50"/>
    <w:rsid w:val="00236425"/>
    <w:rsid w:val="002365A1"/>
    <w:rsid w:val="002370FA"/>
    <w:rsid w:val="00237942"/>
    <w:rsid w:val="00237C65"/>
    <w:rsid w:val="00237CA8"/>
    <w:rsid w:val="0024039D"/>
    <w:rsid w:val="00241F8E"/>
    <w:rsid w:val="0024203F"/>
    <w:rsid w:val="002429B2"/>
    <w:rsid w:val="002432B5"/>
    <w:rsid w:val="00246C94"/>
    <w:rsid w:val="00247F0E"/>
    <w:rsid w:val="002522AF"/>
    <w:rsid w:val="00252D57"/>
    <w:rsid w:val="00255157"/>
    <w:rsid w:val="00255815"/>
    <w:rsid w:val="0025616B"/>
    <w:rsid w:val="00256B7C"/>
    <w:rsid w:val="002570B7"/>
    <w:rsid w:val="00257343"/>
    <w:rsid w:val="00260442"/>
    <w:rsid w:val="00262B35"/>
    <w:rsid w:val="00263804"/>
    <w:rsid w:val="002659E1"/>
    <w:rsid w:val="00265A5D"/>
    <w:rsid w:val="0026709C"/>
    <w:rsid w:val="00267F1A"/>
    <w:rsid w:val="0027105D"/>
    <w:rsid w:val="0027135C"/>
    <w:rsid w:val="002718E6"/>
    <w:rsid w:val="00271DFD"/>
    <w:rsid w:val="00272166"/>
    <w:rsid w:val="0027359B"/>
    <w:rsid w:val="002736AC"/>
    <w:rsid w:val="00275EB0"/>
    <w:rsid w:val="00276288"/>
    <w:rsid w:val="00276CDA"/>
    <w:rsid w:val="002771D0"/>
    <w:rsid w:val="0028033A"/>
    <w:rsid w:val="002829C3"/>
    <w:rsid w:val="00283CB6"/>
    <w:rsid w:val="00283E00"/>
    <w:rsid w:val="00283FFB"/>
    <w:rsid w:val="002858F0"/>
    <w:rsid w:val="002871C5"/>
    <w:rsid w:val="00287655"/>
    <w:rsid w:val="002914B6"/>
    <w:rsid w:val="00291FBB"/>
    <w:rsid w:val="00292A30"/>
    <w:rsid w:val="0029490C"/>
    <w:rsid w:val="00296264"/>
    <w:rsid w:val="002978B4"/>
    <w:rsid w:val="002A0EB4"/>
    <w:rsid w:val="002A3A73"/>
    <w:rsid w:val="002A4DC3"/>
    <w:rsid w:val="002A53D9"/>
    <w:rsid w:val="002B037F"/>
    <w:rsid w:val="002B1D9B"/>
    <w:rsid w:val="002B30D2"/>
    <w:rsid w:val="002B33F4"/>
    <w:rsid w:val="002B3F2F"/>
    <w:rsid w:val="002B3F90"/>
    <w:rsid w:val="002B499C"/>
    <w:rsid w:val="002B5DBF"/>
    <w:rsid w:val="002B7C69"/>
    <w:rsid w:val="002C0F00"/>
    <w:rsid w:val="002C12F9"/>
    <w:rsid w:val="002C2D33"/>
    <w:rsid w:val="002C35B0"/>
    <w:rsid w:val="002C41D8"/>
    <w:rsid w:val="002C4BD6"/>
    <w:rsid w:val="002C56C2"/>
    <w:rsid w:val="002C6D51"/>
    <w:rsid w:val="002D224E"/>
    <w:rsid w:val="002D287C"/>
    <w:rsid w:val="002D3033"/>
    <w:rsid w:val="002D3190"/>
    <w:rsid w:val="002D3E0D"/>
    <w:rsid w:val="002D4E8E"/>
    <w:rsid w:val="002D55BD"/>
    <w:rsid w:val="002D641C"/>
    <w:rsid w:val="002D723F"/>
    <w:rsid w:val="002D7B49"/>
    <w:rsid w:val="002E175A"/>
    <w:rsid w:val="002E1CC9"/>
    <w:rsid w:val="002E2B09"/>
    <w:rsid w:val="002E2EB5"/>
    <w:rsid w:val="002E332D"/>
    <w:rsid w:val="002E3BE7"/>
    <w:rsid w:val="002E59D2"/>
    <w:rsid w:val="002E5A23"/>
    <w:rsid w:val="002E7218"/>
    <w:rsid w:val="002F1C61"/>
    <w:rsid w:val="002F2893"/>
    <w:rsid w:val="002F40F0"/>
    <w:rsid w:val="002F5136"/>
    <w:rsid w:val="002F5679"/>
    <w:rsid w:val="002F5D58"/>
    <w:rsid w:val="002F6663"/>
    <w:rsid w:val="0030185F"/>
    <w:rsid w:val="00301950"/>
    <w:rsid w:val="003021ED"/>
    <w:rsid w:val="00302CCE"/>
    <w:rsid w:val="003064EE"/>
    <w:rsid w:val="00306D17"/>
    <w:rsid w:val="00307676"/>
    <w:rsid w:val="003109CF"/>
    <w:rsid w:val="00310A23"/>
    <w:rsid w:val="00312067"/>
    <w:rsid w:val="00314666"/>
    <w:rsid w:val="00315155"/>
    <w:rsid w:val="003152CC"/>
    <w:rsid w:val="00315417"/>
    <w:rsid w:val="00316004"/>
    <w:rsid w:val="00317605"/>
    <w:rsid w:val="00317923"/>
    <w:rsid w:val="0032285E"/>
    <w:rsid w:val="00322D81"/>
    <w:rsid w:val="003230C1"/>
    <w:rsid w:val="00323D77"/>
    <w:rsid w:val="00325E80"/>
    <w:rsid w:val="003268E0"/>
    <w:rsid w:val="00327AD2"/>
    <w:rsid w:val="00330CA1"/>
    <w:rsid w:val="003310B7"/>
    <w:rsid w:val="00331C0D"/>
    <w:rsid w:val="00332986"/>
    <w:rsid w:val="00332C3A"/>
    <w:rsid w:val="00333B8D"/>
    <w:rsid w:val="0033452F"/>
    <w:rsid w:val="00334E2B"/>
    <w:rsid w:val="00335615"/>
    <w:rsid w:val="00336555"/>
    <w:rsid w:val="00337CF4"/>
    <w:rsid w:val="0034138A"/>
    <w:rsid w:val="003431B3"/>
    <w:rsid w:val="003439C3"/>
    <w:rsid w:val="003467B8"/>
    <w:rsid w:val="003477E8"/>
    <w:rsid w:val="003508F1"/>
    <w:rsid w:val="00352993"/>
    <w:rsid w:val="00353399"/>
    <w:rsid w:val="00354A61"/>
    <w:rsid w:val="003552E6"/>
    <w:rsid w:val="003576B4"/>
    <w:rsid w:val="00357C12"/>
    <w:rsid w:val="00360E5A"/>
    <w:rsid w:val="003620B9"/>
    <w:rsid w:val="003632CC"/>
    <w:rsid w:val="00363BD8"/>
    <w:rsid w:val="00364EBF"/>
    <w:rsid w:val="003653FB"/>
    <w:rsid w:val="0036689E"/>
    <w:rsid w:val="00366D2D"/>
    <w:rsid w:val="003670D9"/>
    <w:rsid w:val="00367A9F"/>
    <w:rsid w:val="00367F72"/>
    <w:rsid w:val="00370516"/>
    <w:rsid w:val="00370937"/>
    <w:rsid w:val="00372385"/>
    <w:rsid w:val="003731F4"/>
    <w:rsid w:val="00373E32"/>
    <w:rsid w:val="00374BE8"/>
    <w:rsid w:val="00376652"/>
    <w:rsid w:val="00383809"/>
    <w:rsid w:val="00383B18"/>
    <w:rsid w:val="00384B71"/>
    <w:rsid w:val="00385EAD"/>
    <w:rsid w:val="003865D4"/>
    <w:rsid w:val="00386728"/>
    <w:rsid w:val="0038699F"/>
    <w:rsid w:val="00386AFD"/>
    <w:rsid w:val="00392157"/>
    <w:rsid w:val="0039233C"/>
    <w:rsid w:val="00393014"/>
    <w:rsid w:val="0039368E"/>
    <w:rsid w:val="00393713"/>
    <w:rsid w:val="00393DE9"/>
    <w:rsid w:val="00397075"/>
    <w:rsid w:val="00397A17"/>
    <w:rsid w:val="00397FF6"/>
    <w:rsid w:val="003A0BA7"/>
    <w:rsid w:val="003A0D58"/>
    <w:rsid w:val="003A254F"/>
    <w:rsid w:val="003A3C94"/>
    <w:rsid w:val="003A6232"/>
    <w:rsid w:val="003A6254"/>
    <w:rsid w:val="003A6D10"/>
    <w:rsid w:val="003A7016"/>
    <w:rsid w:val="003A7B86"/>
    <w:rsid w:val="003A7BC1"/>
    <w:rsid w:val="003B02BF"/>
    <w:rsid w:val="003B039C"/>
    <w:rsid w:val="003B11F4"/>
    <w:rsid w:val="003B19DE"/>
    <w:rsid w:val="003B1D3B"/>
    <w:rsid w:val="003B23C0"/>
    <w:rsid w:val="003B3865"/>
    <w:rsid w:val="003B3D84"/>
    <w:rsid w:val="003B3FE5"/>
    <w:rsid w:val="003B4CCF"/>
    <w:rsid w:val="003B57F0"/>
    <w:rsid w:val="003B70F5"/>
    <w:rsid w:val="003C06AC"/>
    <w:rsid w:val="003C270F"/>
    <w:rsid w:val="003C2D98"/>
    <w:rsid w:val="003C3BE7"/>
    <w:rsid w:val="003C45BC"/>
    <w:rsid w:val="003C45ED"/>
    <w:rsid w:val="003C4EE8"/>
    <w:rsid w:val="003C76E9"/>
    <w:rsid w:val="003D1492"/>
    <w:rsid w:val="003D1D86"/>
    <w:rsid w:val="003D345C"/>
    <w:rsid w:val="003D3813"/>
    <w:rsid w:val="003D4075"/>
    <w:rsid w:val="003D594C"/>
    <w:rsid w:val="003D6139"/>
    <w:rsid w:val="003D6F53"/>
    <w:rsid w:val="003E0124"/>
    <w:rsid w:val="003E125F"/>
    <w:rsid w:val="003E12C5"/>
    <w:rsid w:val="003E279F"/>
    <w:rsid w:val="003E2BA5"/>
    <w:rsid w:val="003E414D"/>
    <w:rsid w:val="003E6E59"/>
    <w:rsid w:val="003F0F83"/>
    <w:rsid w:val="003F2094"/>
    <w:rsid w:val="003F320F"/>
    <w:rsid w:val="003F5957"/>
    <w:rsid w:val="003F615C"/>
    <w:rsid w:val="003F700C"/>
    <w:rsid w:val="003F7203"/>
    <w:rsid w:val="003F799E"/>
    <w:rsid w:val="003F7FDD"/>
    <w:rsid w:val="00400C6C"/>
    <w:rsid w:val="0040113D"/>
    <w:rsid w:val="00401991"/>
    <w:rsid w:val="00401A6E"/>
    <w:rsid w:val="0040299C"/>
    <w:rsid w:val="00403540"/>
    <w:rsid w:val="004042DB"/>
    <w:rsid w:val="00404E65"/>
    <w:rsid w:val="0040685A"/>
    <w:rsid w:val="00406977"/>
    <w:rsid w:val="004079B9"/>
    <w:rsid w:val="00407CC6"/>
    <w:rsid w:val="00407FCC"/>
    <w:rsid w:val="004102DD"/>
    <w:rsid w:val="004123F9"/>
    <w:rsid w:val="0041394A"/>
    <w:rsid w:val="00417875"/>
    <w:rsid w:val="00417A7D"/>
    <w:rsid w:val="00417C7F"/>
    <w:rsid w:val="00420D9A"/>
    <w:rsid w:val="00422275"/>
    <w:rsid w:val="00422D37"/>
    <w:rsid w:val="004236D2"/>
    <w:rsid w:val="00425A4F"/>
    <w:rsid w:val="004262C1"/>
    <w:rsid w:val="0042676E"/>
    <w:rsid w:val="00426813"/>
    <w:rsid w:val="0042755F"/>
    <w:rsid w:val="00430CB9"/>
    <w:rsid w:val="00430FCF"/>
    <w:rsid w:val="00431D0C"/>
    <w:rsid w:val="00431DBA"/>
    <w:rsid w:val="00431ECB"/>
    <w:rsid w:val="00432D39"/>
    <w:rsid w:val="004332E8"/>
    <w:rsid w:val="00433F75"/>
    <w:rsid w:val="00434D4A"/>
    <w:rsid w:val="00435004"/>
    <w:rsid w:val="004351C1"/>
    <w:rsid w:val="0043551A"/>
    <w:rsid w:val="0043567A"/>
    <w:rsid w:val="00436E2E"/>
    <w:rsid w:val="00440E7C"/>
    <w:rsid w:val="00441AB6"/>
    <w:rsid w:val="0044371A"/>
    <w:rsid w:val="00443A6A"/>
    <w:rsid w:val="0044438E"/>
    <w:rsid w:val="00444F17"/>
    <w:rsid w:val="004508F5"/>
    <w:rsid w:val="00450E56"/>
    <w:rsid w:val="004514B6"/>
    <w:rsid w:val="00451FCC"/>
    <w:rsid w:val="00453CA5"/>
    <w:rsid w:val="00455450"/>
    <w:rsid w:val="0045786D"/>
    <w:rsid w:val="00457F79"/>
    <w:rsid w:val="004603B3"/>
    <w:rsid w:val="00460E23"/>
    <w:rsid w:val="00461A3F"/>
    <w:rsid w:val="00461DB5"/>
    <w:rsid w:val="00461DC9"/>
    <w:rsid w:val="00461E77"/>
    <w:rsid w:val="00462F5D"/>
    <w:rsid w:val="00463590"/>
    <w:rsid w:val="004646EC"/>
    <w:rsid w:val="0046506F"/>
    <w:rsid w:val="004652DE"/>
    <w:rsid w:val="00465698"/>
    <w:rsid w:val="004668E5"/>
    <w:rsid w:val="00466FF4"/>
    <w:rsid w:val="00470416"/>
    <w:rsid w:val="0047111D"/>
    <w:rsid w:val="004711D9"/>
    <w:rsid w:val="00471896"/>
    <w:rsid w:val="00472747"/>
    <w:rsid w:val="00472901"/>
    <w:rsid w:val="00473B03"/>
    <w:rsid w:val="00475A32"/>
    <w:rsid w:val="00475FDB"/>
    <w:rsid w:val="00475FE4"/>
    <w:rsid w:val="004766ED"/>
    <w:rsid w:val="004806A6"/>
    <w:rsid w:val="0048099C"/>
    <w:rsid w:val="00480EAB"/>
    <w:rsid w:val="004822D9"/>
    <w:rsid w:val="00482BA9"/>
    <w:rsid w:val="00484D1A"/>
    <w:rsid w:val="004855B7"/>
    <w:rsid w:val="00485B2F"/>
    <w:rsid w:val="00486ADF"/>
    <w:rsid w:val="004913C2"/>
    <w:rsid w:val="00491535"/>
    <w:rsid w:val="004928E9"/>
    <w:rsid w:val="00494657"/>
    <w:rsid w:val="00496618"/>
    <w:rsid w:val="00496F9E"/>
    <w:rsid w:val="004A4421"/>
    <w:rsid w:val="004A54A6"/>
    <w:rsid w:val="004A71D6"/>
    <w:rsid w:val="004B08C2"/>
    <w:rsid w:val="004B1EDC"/>
    <w:rsid w:val="004B305C"/>
    <w:rsid w:val="004B4557"/>
    <w:rsid w:val="004B4680"/>
    <w:rsid w:val="004B4762"/>
    <w:rsid w:val="004B5A5A"/>
    <w:rsid w:val="004B6241"/>
    <w:rsid w:val="004B62D9"/>
    <w:rsid w:val="004B671E"/>
    <w:rsid w:val="004B74CB"/>
    <w:rsid w:val="004C042A"/>
    <w:rsid w:val="004C081A"/>
    <w:rsid w:val="004C0F3C"/>
    <w:rsid w:val="004C285D"/>
    <w:rsid w:val="004C28BF"/>
    <w:rsid w:val="004C2D22"/>
    <w:rsid w:val="004C3F58"/>
    <w:rsid w:val="004C497D"/>
    <w:rsid w:val="004C7871"/>
    <w:rsid w:val="004D0444"/>
    <w:rsid w:val="004D1947"/>
    <w:rsid w:val="004D2769"/>
    <w:rsid w:val="004D4F75"/>
    <w:rsid w:val="004D5B79"/>
    <w:rsid w:val="004D6BE7"/>
    <w:rsid w:val="004D7051"/>
    <w:rsid w:val="004E0088"/>
    <w:rsid w:val="004E0148"/>
    <w:rsid w:val="004E0F00"/>
    <w:rsid w:val="004E1A79"/>
    <w:rsid w:val="004E1AFB"/>
    <w:rsid w:val="004E38C2"/>
    <w:rsid w:val="004E3F2D"/>
    <w:rsid w:val="004E5C3A"/>
    <w:rsid w:val="004E5F54"/>
    <w:rsid w:val="004E713C"/>
    <w:rsid w:val="004E7E72"/>
    <w:rsid w:val="004F118B"/>
    <w:rsid w:val="004F3956"/>
    <w:rsid w:val="004F47CA"/>
    <w:rsid w:val="004F723B"/>
    <w:rsid w:val="005002AD"/>
    <w:rsid w:val="00501E06"/>
    <w:rsid w:val="00501E57"/>
    <w:rsid w:val="00502F6B"/>
    <w:rsid w:val="00505919"/>
    <w:rsid w:val="00505B9A"/>
    <w:rsid w:val="005108CF"/>
    <w:rsid w:val="00511AB1"/>
    <w:rsid w:val="00512191"/>
    <w:rsid w:val="005135B6"/>
    <w:rsid w:val="0051640B"/>
    <w:rsid w:val="00517BCA"/>
    <w:rsid w:val="00520C10"/>
    <w:rsid w:val="005213CC"/>
    <w:rsid w:val="005240C7"/>
    <w:rsid w:val="00524914"/>
    <w:rsid w:val="00524CEB"/>
    <w:rsid w:val="0052511C"/>
    <w:rsid w:val="00525149"/>
    <w:rsid w:val="0052590B"/>
    <w:rsid w:val="005278F7"/>
    <w:rsid w:val="005304DB"/>
    <w:rsid w:val="005307A1"/>
    <w:rsid w:val="005318BD"/>
    <w:rsid w:val="00532D9E"/>
    <w:rsid w:val="00534302"/>
    <w:rsid w:val="00534ABF"/>
    <w:rsid w:val="005376CC"/>
    <w:rsid w:val="005407EC"/>
    <w:rsid w:val="00542D02"/>
    <w:rsid w:val="00542DD0"/>
    <w:rsid w:val="005444A1"/>
    <w:rsid w:val="0054539D"/>
    <w:rsid w:val="00546062"/>
    <w:rsid w:val="005469BF"/>
    <w:rsid w:val="00550AC6"/>
    <w:rsid w:val="005573D0"/>
    <w:rsid w:val="005606ED"/>
    <w:rsid w:val="00561B36"/>
    <w:rsid w:val="00561B42"/>
    <w:rsid w:val="005621CD"/>
    <w:rsid w:val="00562694"/>
    <w:rsid w:val="005631AF"/>
    <w:rsid w:val="00563D99"/>
    <w:rsid w:val="00564147"/>
    <w:rsid w:val="005655AA"/>
    <w:rsid w:val="005659C4"/>
    <w:rsid w:val="00565CEA"/>
    <w:rsid w:val="00566B01"/>
    <w:rsid w:val="005702CF"/>
    <w:rsid w:val="005725FC"/>
    <w:rsid w:val="00573966"/>
    <w:rsid w:val="00575DCB"/>
    <w:rsid w:val="005764DD"/>
    <w:rsid w:val="00576788"/>
    <w:rsid w:val="005767CD"/>
    <w:rsid w:val="00577699"/>
    <w:rsid w:val="00582501"/>
    <w:rsid w:val="005830D8"/>
    <w:rsid w:val="005831D6"/>
    <w:rsid w:val="00583251"/>
    <w:rsid w:val="0058490C"/>
    <w:rsid w:val="00584C62"/>
    <w:rsid w:val="00585219"/>
    <w:rsid w:val="00585FEA"/>
    <w:rsid w:val="005872CF"/>
    <w:rsid w:val="00587DE3"/>
    <w:rsid w:val="00591122"/>
    <w:rsid w:val="00591630"/>
    <w:rsid w:val="005917BF"/>
    <w:rsid w:val="0059216D"/>
    <w:rsid w:val="0059240A"/>
    <w:rsid w:val="00592E8B"/>
    <w:rsid w:val="0059436E"/>
    <w:rsid w:val="0059469C"/>
    <w:rsid w:val="005946BB"/>
    <w:rsid w:val="00594A9D"/>
    <w:rsid w:val="00595012"/>
    <w:rsid w:val="00595216"/>
    <w:rsid w:val="00595887"/>
    <w:rsid w:val="00596135"/>
    <w:rsid w:val="00596A27"/>
    <w:rsid w:val="00597048"/>
    <w:rsid w:val="005A0EBE"/>
    <w:rsid w:val="005A12C4"/>
    <w:rsid w:val="005A1F32"/>
    <w:rsid w:val="005A4E1B"/>
    <w:rsid w:val="005A6A7B"/>
    <w:rsid w:val="005A750A"/>
    <w:rsid w:val="005B0CDB"/>
    <w:rsid w:val="005B0FF8"/>
    <w:rsid w:val="005B100E"/>
    <w:rsid w:val="005B131C"/>
    <w:rsid w:val="005B22FF"/>
    <w:rsid w:val="005B43DF"/>
    <w:rsid w:val="005B567A"/>
    <w:rsid w:val="005B60CA"/>
    <w:rsid w:val="005B64CA"/>
    <w:rsid w:val="005B6F40"/>
    <w:rsid w:val="005B7ADE"/>
    <w:rsid w:val="005C0BAF"/>
    <w:rsid w:val="005C1186"/>
    <w:rsid w:val="005C1712"/>
    <w:rsid w:val="005C1916"/>
    <w:rsid w:val="005C233D"/>
    <w:rsid w:val="005C42A9"/>
    <w:rsid w:val="005C618E"/>
    <w:rsid w:val="005C71BF"/>
    <w:rsid w:val="005D0307"/>
    <w:rsid w:val="005D1496"/>
    <w:rsid w:val="005D1A59"/>
    <w:rsid w:val="005D281F"/>
    <w:rsid w:val="005D31A2"/>
    <w:rsid w:val="005D33B9"/>
    <w:rsid w:val="005D33D4"/>
    <w:rsid w:val="005D3A98"/>
    <w:rsid w:val="005D44C5"/>
    <w:rsid w:val="005D4E60"/>
    <w:rsid w:val="005D5461"/>
    <w:rsid w:val="005D6519"/>
    <w:rsid w:val="005D69B1"/>
    <w:rsid w:val="005D69BE"/>
    <w:rsid w:val="005E233E"/>
    <w:rsid w:val="005E34E7"/>
    <w:rsid w:val="005E44D6"/>
    <w:rsid w:val="005E572A"/>
    <w:rsid w:val="005E67D4"/>
    <w:rsid w:val="005F0502"/>
    <w:rsid w:val="005F0F1A"/>
    <w:rsid w:val="005F1CD9"/>
    <w:rsid w:val="005F1FAC"/>
    <w:rsid w:val="005F2FD5"/>
    <w:rsid w:val="005F3540"/>
    <w:rsid w:val="005F3AFD"/>
    <w:rsid w:val="005F4C12"/>
    <w:rsid w:val="005F6149"/>
    <w:rsid w:val="005F6FC8"/>
    <w:rsid w:val="00600134"/>
    <w:rsid w:val="0060129A"/>
    <w:rsid w:val="00602A8A"/>
    <w:rsid w:val="00603C06"/>
    <w:rsid w:val="006045A6"/>
    <w:rsid w:val="00604C02"/>
    <w:rsid w:val="00605643"/>
    <w:rsid w:val="006062AD"/>
    <w:rsid w:val="0060654C"/>
    <w:rsid w:val="0060699A"/>
    <w:rsid w:val="00607630"/>
    <w:rsid w:val="006078A5"/>
    <w:rsid w:val="006103F2"/>
    <w:rsid w:val="00612C07"/>
    <w:rsid w:val="00612E39"/>
    <w:rsid w:val="00613F60"/>
    <w:rsid w:val="00614BCE"/>
    <w:rsid w:val="00617371"/>
    <w:rsid w:val="006175A6"/>
    <w:rsid w:val="00617B4B"/>
    <w:rsid w:val="006205DD"/>
    <w:rsid w:val="00620E3B"/>
    <w:rsid w:val="006223EC"/>
    <w:rsid w:val="0062333C"/>
    <w:rsid w:val="006238FA"/>
    <w:rsid w:val="00623A59"/>
    <w:rsid w:val="00624A2F"/>
    <w:rsid w:val="00627725"/>
    <w:rsid w:val="006304F0"/>
    <w:rsid w:val="00630CF0"/>
    <w:rsid w:val="00630E82"/>
    <w:rsid w:val="006314A6"/>
    <w:rsid w:val="00632BCD"/>
    <w:rsid w:val="00633934"/>
    <w:rsid w:val="00634115"/>
    <w:rsid w:val="00634864"/>
    <w:rsid w:val="0063662B"/>
    <w:rsid w:val="00636B8B"/>
    <w:rsid w:val="006400AC"/>
    <w:rsid w:val="0064074B"/>
    <w:rsid w:val="00641BC1"/>
    <w:rsid w:val="00641CD1"/>
    <w:rsid w:val="00643A58"/>
    <w:rsid w:val="00644896"/>
    <w:rsid w:val="00644981"/>
    <w:rsid w:val="00644B5E"/>
    <w:rsid w:val="00644EFD"/>
    <w:rsid w:val="00644F37"/>
    <w:rsid w:val="006451A5"/>
    <w:rsid w:val="00646A0E"/>
    <w:rsid w:val="00647C48"/>
    <w:rsid w:val="00650DD1"/>
    <w:rsid w:val="00650F70"/>
    <w:rsid w:val="00651EDD"/>
    <w:rsid w:val="006525F4"/>
    <w:rsid w:val="00652FCC"/>
    <w:rsid w:val="00656311"/>
    <w:rsid w:val="006564D5"/>
    <w:rsid w:val="00657592"/>
    <w:rsid w:val="00657F1D"/>
    <w:rsid w:val="0066000E"/>
    <w:rsid w:val="0066148C"/>
    <w:rsid w:val="00661B43"/>
    <w:rsid w:val="00667CED"/>
    <w:rsid w:val="0067032B"/>
    <w:rsid w:val="00670419"/>
    <w:rsid w:val="006715DE"/>
    <w:rsid w:val="006726E6"/>
    <w:rsid w:val="00674871"/>
    <w:rsid w:val="00675615"/>
    <w:rsid w:val="0067593E"/>
    <w:rsid w:val="006770E5"/>
    <w:rsid w:val="006802D0"/>
    <w:rsid w:val="00680BCF"/>
    <w:rsid w:val="00681536"/>
    <w:rsid w:val="006816E5"/>
    <w:rsid w:val="00681F89"/>
    <w:rsid w:val="00685C0D"/>
    <w:rsid w:val="00687EB4"/>
    <w:rsid w:val="0069055B"/>
    <w:rsid w:val="00690645"/>
    <w:rsid w:val="006912DB"/>
    <w:rsid w:val="0069138B"/>
    <w:rsid w:val="0069159B"/>
    <w:rsid w:val="006927B7"/>
    <w:rsid w:val="00694A8C"/>
    <w:rsid w:val="00695F1E"/>
    <w:rsid w:val="00697C5F"/>
    <w:rsid w:val="006A0113"/>
    <w:rsid w:val="006A09F3"/>
    <w:rsid w:val="006A0CF7"/>
    <w:rsid w:val="006A38AE"/>
    <w:rsid w:val="006A433B"/>
    <w:rsid w:val="006A440B"/>
    <w:rsid w:val="006A4AB1"/>
    <w:rsid w:val="006A4EDC"/>
    <w:rsid w:val="006A7651"/>
    <w:rsid w:val="006A7E3A"/>
    <w:rsid w:val="006B0BB8"/>
    <w:rsid w:val="006B0F45"/>
    <w:rsid w:val="006B1765"/>
    <w:rsid w:val="006B1898"/>
    <w:rsid w:val="006B34CE"/>
    <w:rsid w:val="006B456D"/>
    <w:rsid w:val="006B5BAF"/>
    <w:rsid w:val="006B5D73"/>
    <w:rsid w:val="006B5D86"/>
    <w:rsid w:val="006B688C"/>
    <w:rsid w:val="006B7053"/>
    <w:rsid w:val="006B7650"/>
    <w:rsid w:val="006B79DA"/>
    <w:rsid w:val="006C057F"/>
    <w:rsid w:val="006C13EA"/>
    <w:rsid w:val="006C18A0"/>
    <w:rsid w:val="006C2831"/>
    <w:rsid w:val="006C3590"/>
    <w:rsid w:val="006C387F"/>
    <w:rsid w:val="006C3EEA"/>
    <w:rsid w:val="006C41FF"/>
    <w:rsid w:val="006C476A"/>
    <w:rsid w:val="006C4C92"/>
    <w:rsid w:val="006C7434"/>
    <w:rsid w:val="006D008D"/>
    <w:rsid w:val="006D2B50"/>
    <w:rsid w:val="006D3CE1"/>
    <w:rsid w:val="006D4619"/>
    <w:rsid w:val="006D4BDC"/>
    <w:rsid w:val="006D4CC5"/>
    <w:rsid w:val="006D5A4F"/>
    <w:rsid w:val="006D7F5A"/>
    <w:rsid w:val="006E05F4"/>
    <w:rsid w:val="006E09FF"/>
    <w:rsid w:val="006E1A27"/>
    <w:rsid w:val="006E1B51"/>
    <w:rsid w:val="006E278F"/>
    <w:rsid w:val="006E3116"/>
    <w:rsid w:val="006E48CD"/>
    <w:rsid w:val="006E5F9C"/>
    <w:rsid w:val="006E6D05"/>
    <w:rsid w:val="006F0324"/>
    <w:rsid w:val="006F0953"/>
    <w:rsid w:val="006F15E5"/>
    <w:rsid w:val="006F20A2"/>
    <w:rsid w:val="006F243D"/>
    <w:rsid w:val="006F25D8"/>
    <w:rsid w:val="006F3C5E"/>
    <w:rsid w:val="006F5717"/>
    <w:rsid w:val="006F5947"/>
    <w:rsid w:val="006F6AD4"/>
    <w:rsid w:val="006F7847"/>
    <w:rsid w:val="006F7F5F"/>
    <w:rsid w:val="007028DE"/>
    <w:rsid w:val="00703220"/>
    <w:rsid w:val="00703B86"/>
    <w:rsid w:val="00703D26"/>
    <w:rsid w:val="00704825"/>
    <w:rsid w:val="00704944"/>
    <w:rsid w:val="00707601"/>
    <w:rsid w:val="00707A4C"/>
    <w:rsid w:val="0071030D"/>
    <w:rsid w:val="0071121E"/>
    <w:rsid w:val="00711B0B"/>
    <w:rsid w:val="007122FE"/>
    <w:rsid w:val="007158BE"/>
    <w:rsid w:val="00715BBD"/>
    <w:rsid w:val="00715D43"/>
    <w:rsid w:val="007162DF"/>
    <w:rsid w:val="00716512"/>
    <w:rsid w:val="0072051A"/>
    <w:rsid w:val="0072060B"/>
    <w:rsid w:val="0072060D"/>
    <w:rsid w:val="007212E9"/>
    <w:rsid w:val="00722DD6"/>
    <w:rsid w:val="00724AD6"/>
    <w:rsid w:val="0072559C"/>
    <w:rsid w:val="007303F7"/>
    <w:rsid w:val="00731800"/>
    <w:rsid w:val="00731C97"/>
    <w:rsid w:val="00732886"/>
    <w:rsid w:val="00732B1D"/>
    <w:rsid w:val="007337CE"/>
    <w:rsid w:val="007338BA"/>
    <w:rsid w:val="007341FC"/>
    <w:rsid w:val="00735BC7"/>
    <w:rsid w:val="00735DE0"/>
    <w:rsid w:val="00737549"/>
    <w:rsid w:val="00737720"/>
    <w:rsid w:val="00737B5A"/>
    <w:rsid w:val="00741586"/>
    <w:rsid w:val="00741859"/>
    <w:rsid w:val="00743906"/>
    <w:rsid w:val="00744221"/>
    <w:rsid w:val="00744B38"/>
    <w:rsid w:val="007460D3"/>
    <w:rsid w:val="00747149"/>
    <w:rsid w:val="00747EF2"/>
    <w:rsid w:val="00750750"/>
    <w:rsid w:val="00752A84"/>
    <w:rsid w:val="00753619"/>
    <w:rsid w:val="00754795"/>
    <w:rsid w:val="00755916"/>
    <w:rsid w:val="00755F94"/>
    <w:rsid w:val="00756D05"/>
    <w:rsid w:val="007600AA"/>
    <w:rsid w:val="00762462"/>
    <w:rsid w:val="00762E6A"/>
    <w:rsid w:val="00763D8C"/>
    <w:rsid w:val="00764F90"/>
    <w:rsid w:val="00765027"/>
    <w:rsid w:val="0076531C"/>
    <w:rsid w:val="00770508"/>
    <w:rsid w:val="00771E18"/>
    <w:rsid w:val="00773CE7"/>
    <w:rsid w:val="00773D21"/>
    <w:rsid w:val="007746E5"/>
    <w:rsid w:val="00775DA1"/>
    <w:rsid w:val="00776D16"/>
    <w:rsid w:val="00780763"/>
    <w:rsid w:val="00781E91"/>
    <w:rsid w:val="00783C7C"/>
    <w:rsid w:val="00784617"/>
    <w:rsid w:val="00784AE4"/>
    <w:rsid w:val="00784FFD"/>
    <w:rsid w:val="00785AE0"/>
    <w:rsid w:val="00785D5C"/>
    <w:rsid w:val="00787584"/>
    <w:rsid w:val="00790267"/>
    <w:rsid w:val="00793A7A"/>
    <w:rsid w:val="007948C8"/>
    <w:rsid w:val="00795252"/>
    <w:rsid w:val="00795D3A"/>
    <w:rsid w:val="00796651"/>
    <w:rsid w:val="00796763"/>
    <w:rsid w:val="007A00FA"/>
    <w:rsid w:val="007A0489"/>
    <w:rsid w:val="007A24C3"/>
    <w:rsid w:val="007A37C3"/>
    <w:rsid w:val="007A4127"/>
    <w:rsid w:val="007A61FD"/>
    <w:rsid w:val="007A7543"/>
    <w:rsid w:val="007A7E57"/>
    <w:rsid w:val="007B35B1"/>
    <w:rsid w:val="007B37E8"/>
    <w:rsid w:val="007B5C52"/>
    <w:rsid w:val="007C1837"/>
    <w:rsid w:val="007C1EEB"/>
    <w:rsid w:val="007C1F0D"/>
    <w:rsid w:val="007C2A7B"/>
    <w:rsid w:val="007C3561"/>
    <w:rsid w:val="007C38BD"/>
    <w:rsid w:val="007C46D1"/>
    <w:rsid w:val="007C47D6"/>
    <w:rsid w:val="007C5B98"/>
    <w:rsid w:val="007C6C77"/>
    <w:rsid w:val="007C7C14"/>
    <w:rsid w:val="007D25A8"/>
    <w:rsid w:val="007D3463"/>
    <w:rsid w:val="007D486D"/>
    <w:rsid w:val="007D496E"/>
    <w:rsid w:val="007D4BFA"/>
    <w:rsid w:val="007D4D93"/>
    <w:rsid w:val="007D4EC2"/>
    <w:rsid w:val="007D6275"/>
    <w:rsid w:val="007D7789"/>
    <w:rsid w:val="007E1D6A"/>
    <w:rsid w:val="007E27A3"/>
    <w:rsid w:val="007E2DF3"/>
    <w:rsid w:val="007E3736"/>
    <w:rsid w:val="007E3823"/>
    <w:rsid w:val="007E3868"/>
    <w:rsid w:val="007E38C4"/>
    <w:rsid w:val="007E4055"/>
    <w:rsid w:val="007E4753"/>
    <w:rsid w:val="007E5784"/>
    <w:rsid w:val="007E7AA6"/>
    <w:rsid w:val="007F11D1"/>
    <w:rsid w:val="007F1695"/>
    <w:rsid w:val="007F2371"/>
    <w:rsid w:val="007F2824"/>
    <w:rsid w:val="007F3886"/>
    <w:rsid w:val="007F43AD"/>
    <w:rsid w:val="007F4F77"/>
    <w:rsid w:val="007F5DE2"/>
    <w:rsid w:val="007F5E47"/>
    <w:rsid w:val="008002ED"/>
    <w:rsid w:val="00800561"/>
    <w:rsid w:val="00801FC7"/>
    <w:rsid w:val="008022F7"/>
    <w:rsid w:val="0080269C"/>
    <w:rsid w:val="00804C87"/>
    <w:rsid w:val="00807F4A"/>
    <w:rsid w:val="008107DF"/>
    <w:rsid w:val="00811A07"/>
    <w:rsid w:val="00812F21"/>
    <w:rsid w:val="0081434B"/>
    <w:rsid w:val="00815F47"/>
    <w:rsid w:val="00816253"/>
    <w:rsid w:val="0081744F"/>
    <w:rsid w:val="00820D54"/>
    <w:rsid w:val="00822604"/>
    <w:rsid w:val="00822CE9"/>
    <w:rsid w:val="008241D3"/>
    <w:rsid w:val="008248C4"/>
    <w:rsid w:val="008274E7"/>
    <w:rsid w:val="008336A2"/>
    <w:rsid w:val="00833710"/>
    <w:rsid w:val="00833FFD"/>
    <w:rsid w:val="008350F3"/>
    <w:rsid w:val="00835C5B"/>
    <w:rsid w:val="00836481"/>
    <w:rsid w:val="00836F14"/>
    <w:rsid w:val="00837426"/>
    <w:rsid w:val="00840605"/>
    <w:rsid w:val="00841A2C"/>
    <w:rsid w:val="00842C7B"/>
    <w:rsid w:val="0084425F"/>
    <w:rsid w:val="008446B1"/>
    <w:rsid w:val="008449B5"/>
    <w:rsid w:val="00846C0C"/>
    <w:rsid w:val="00847141"/>
    <w:rsid w:val="008476C1"/>
    <w:rsid w:val="008515E4"/>
    <w:rsid w:val="0085563E"/>
    <w:rsid w:val="008604B8"/>
    <w:rsid w:val="00860573"/>
    <w:rsid w:val="00860C76"/>
    <w:rsid w:val="008610C5"/>
    <w:rsid w:val="00861618"/>
    <w:rsid w:val="00862ADA"/>
    <w:rsid w:val="00863A3B"/>
    <w:rsid w:val="00864A78"/>
    <w:rsid w:val="00866CEF"/>
    <w:rsid w:val="00870B5E"/>
    <w:rsid w:val="00871C0F"/>
    <w:rsid w:val="00872F7E"/>
    <w:rsid w:val="00874A28"/>
    <w:rsid w:val="008751ED"/>
    <w:rsid w:val="00875B99"/>
    <w:rsid w:val="00877736"/>
    <w:rsid w:val="00877882"/>
    <w:rsid w:val="00877E31"/>
    <w:rsid w:val="00880EB7"/>
    <w:rsid w:val="00881CE4"/>
    <w:rsid w:val="00881FB6"/>
    <w:rsid w:val="00883095"/>
    <w:rsid w:val="00885062"/>
    <w:rsid w:val="00886A4F"/>
    <w:rsid w:val="00886E91"/>
    <w:rsid w:val="00887117"/>
    <w:rsid w:val="00890F6C"/>
    <w:rsid w:val="008910CB"/>
    <w:rsid w:val="008924A5"/>
    <w:rsid w:val="00892C91"/>
    <w:rsid w:val="00893712"/>
    <w:rsid w:val="0089655E"/>
    <w:rsid w:val="00896AFA"/>
    <w:rsid w:val="00897203"/>
    <w:rsid w:val="008976A4"/>
    <w:rsid w:val="008A4889"/>
    <w:rsid w:val="008A58F7"/>
    <w:rsid w:val="008A5CE9"/>
    <w:rsid w:val="008A675E"/>
    <w:rsid w:val="008B451B"/>
    <w:rsid w:val="008B6594"/>
    <w:rsid w:val="008B6FD5"/>
    <w:rsid w:val="008C0E70"/>
    <w:rsid w:val="008C18C9"/>
    <w:rsid w:val="008C258C"/>
    <w:rsid w:val="008C2C48"/>
    <w:rsid w:val="008C3B08"/>
    <w:rsid w:val="008C458B"/>
    <w:rsid w:val="008C4ABD"/>
    <w:rsid w:val="008C6038"/>
    <w:rsid w:val="008C6893"/>
    <w:rsid w:val="008C7655"/>
    <w:rsid w:val="008C7957"/>
    <w:rsid w:val="008D09F5"/>
    <w:rsid w:val="008D2E5F"/>
    <w:rsid w:val="008D4FD1"/>
    <w:rsid w:val="008D6030"/>
    <w:rsid w:val="008D66FC"/>
    <w:rsid w:val="008D6776"/>
    <w:rsid w:val="008D6E75"/>
    <w:rsid w:val="008D77CC"/>
    <w:rsid w:val="008D7A7D"/>
    <w:rsid w:val="008E202D"/>
    <w:rsid w:val="008E25C9"/>
    <w:rsid w:val="008E3570"/>
    <w:rsid w:val="008E4399"/>
    <w:rsid w:val="008E4ED7"/>
    <w:rsid w:val="008E50AC"/>
    <w:rsid w:val="008E61B5"/>
    <w:rsid w:val="008E65F7"/>
    <w:rsid w:val="008E6B4A"/>
    <w:rsid w:val="008F0C5A"/>
    <w:rsid w:val="008F2DAE"/>
    <w:rsid w:val="008F4559"/>
    <w:rsid w:val="008F56C2"/>
    <w:rsid w:val="008F67D2"/>
    <w:rsid w:val="008F72CA"/>
    <w:rsid w:val="008F751F"/>
    <w:rsid w:val="008F7F7B"/>
    <w:rsid w:val="00900397"/>
    <w:rsid w:val="009005BA"/>
    <w:rsid w:val="0090133F"/>
    <w:rsid w:val="0090265D"/>
    <w:rsid w:val="00902B44"/>
    <w:rsid w:val="009039A0"/>
    <w:rsid w:val="00903AE4"/>
    <w:rsid w:val="00904AF9"/>
    <w:rsid w:val="00904C7C"/>
    <w:rsid w:val="00904F0C"/>
    <w:rsid w:val="00910009"/>
    <w:rsid w:val="00910D0E"/>
    <w:rsid w:val="00911B1B"/>
    <w:rsid w:val="009121A2"/>
    <w:rsid w:val="00912250"/>
    <w:rsid w:val="00915E02"/>
    <w:rsid w:val="009208D7"/>
    <w:rsid w:val="00920F28"/>
    <w:rsid w:val="009215BE"/>
    <w:rsid w:val="00921B5B"/>
    <w:rsid w:val="0092323F"/>
    <w:rsid w:val="009244C6"/>
    <w:rsid w:val="0092474C"/>
    <w:rsid w:val="00924EA4"/>
    <w:rsid w:val="00925C7F"/>
    <w:rsid w:val="00926009"/>
    <w:rsid w:val="00926A4C"/>
    <w:rsid w:val="00926AD3"/>
    <w:rsid w:val="0092770E"/>
    <w:rsid w:val="009278DD"/>
    <w:rsid w:val="009313DB"/>
    <w:rsid w:val="00931E77"/>
    <w:rsid w:val="00933000"/>
    <w:rsid w:val="00933AAD"/>
    <w:rsid w:val="00936196"/>
    <w:rsid w:val="00936A6B"/>
    <w:rsid w:val="00936D55"/>
    <w:rsid w:val="00937B92"/>
    <w:rsid w:val="0094086F"/>
    <w:rsid w:val="00940F47"/>
    <w:rsid w:val="00941DF9"/>
    <w:rsid w:val="009422F2"/>
    <w:rsid w:val="00942E35"/>
    <w:rsid w:val="00943487"/>
    <w:rsid w:val="00945CAF"/>
    <w:rsid w:val="00945FDA"/>
    <w:rsid w:val="0094692D"/>
    <w:rsid w:val="00946D86"/>
    <w:rsid w:val="00950B18"/>
    <w:rsid w:val="0095174D"/>
    <w:rsid w:val="00955A33"/>
    <w:rsid w:val="00960D68"/>
    <w:rsid w:val="009611B9"/>
    <w:rsid w:val="009615B3"/>
    <w:rsid w:val="00962ACD"/>
    <w:rsid w:val="00963099"/>
    <w:rsid w:val="009630B6"/>
    <w:rsid w:val="00963EC0"/>
    <w:rsid w:val="00964246"/>
    <w:rsid w:val="00965162"/>
    <w:rsid w:val="00965314"/>
    <w:rsid w:val="00965B74"/>
    <w:rsid w:val="00965C50"/>
    <w:rsid w:val="009660F9"/>
    <w:rsid w:val="00966F89"/>
    <w:rsid w:val="00970920"/>
    <w:rsid w:val="009714FD"/>
    <w:rsid w:val="00972114"/>
    <w:rsid w:val="00972F11"/>
    <w:rsid w:val="009734BB"/>
    <w:rsid w:val="009754B9"/>
    <w:rsid w:val="009754EC"/>
    <w:rsid w:val="0097619B"/>
    <w:rsid w:val="00976B27"/>
    <w:rsid w:val="009817D1"/>
    <w:rsid w:val="0098214C"/>
    <w:rsid w:val="009849B1"/>
    <w:rsid w:val="00984CF3"/>
    <w:rsid w:val="009851D7"/>
    <w:rsid w:val="00992253"/>
    <w:rsid w:val="00993098"/>
    <w:rsid w:val="00993942"/>
    <w:rsid w:val="00995DE2"/>
    <w:rsid w:val="0099637C"/>
    <w:rsid w:val="00997A31"/>
    <w:rsid w:val="00997BB3"/>
    <w:rsid w:val="009A067B"/>
    <w:rsid w:val="009A1026"/>
    <w:rsid w:val="009A2360"/>
    <w:rsid w:val="009A2541"/>
    <w:rsid w:val="009A2756"/>
    <w:rsid w:val="009A31AB"/>
    <w:rsid w:val="009A6800"/>
    <w:rsid w:val="009A6D64"/>
    <w:rsid w:val="009B180E"/>
    <w:rsid w:val="009B28CE"/>
    <w:rsid w:val="009B330D"/>
    <w:rsid w:val="009B7641"/>
    <w:rsid w:val="009C0C66"/>
    <w:rsid w:val="009C13D9"/>
    <w:rsid w:val="009C1542"/>
    <w:rsid w:val="009C4A84"/>
    <w:rsid w:val="009C4D11"/>
    <w:rsid w:val="009C5647"/>
    <w:rsid w:val="009C76D9"/>
    <w:rsid w:val="009C7AEB"/>
    <w:rsid w:val="009C7B20"/>
    <w:rsid w:val="009D0131"/>
    <w:rsid w:val="009D0BA0"/>
    <w:rsid w:val="009D26D7"/>
    <w:rsid w:val="009D2E33"/>
    <w:rsid w:val="009D34CB"/>
    <w:rsid w:val="009D38F9"/>
    <w:rsid w:val="009D423D"/>
    <w:rsid w:val="009D535D"/>
    <w:rsid w:val="009D5A79"/>
    <w:rsid w:val="009D63A3"/>
    <w:rsid w:val="009D7046"/>
    <w:rsid w:val="009E090D"/>
    <w:rsid w:val="009E14F5"/>
    <w:rsid w:val="009E185D"/>
    <w:rsid w:val="009E1997"/>
    <w:rsid w:val="009E1D81"/>
    <w:rsid w:val="009E2AAB"/>
    <w:rsid w:val="009E37D6"/>
    <w:rsid w:val="009E4E9C"/>
    <w:rsid w:val="009E523A"/>
    <w:rsid w:val="009E6001"/>
    <w:rsid w:val="009F2A8E"/>
    <w:rsid w:val="009F316A"/>
    <w:rsid w:val="009F3651"/>
    <w:rsid w:val="009F3853"/>
    <w:rsid w:val="009F5A8C"/>
    <w:rsid w:val="009F5BD8"/>
    <w:rsid w:val="009F5D63"/>
    <w:rsid w:val="00A01927"/>
    <w:rsid w:val="00A02197"/>
    <w:rsid w:val="00A036EC"/>
    <w:rsid w:val="00A0418A"/>
    <w:rsid w:val="00A06AF0"/>
    <w:rsid w:val="00A10088"/>
    <w:rsid w:val="00A1016F"/>
    <w:rsid w:val="00A12E97"/>
    <w:rsid w:val="00A13321"/>
    <w:rsid w:val="00A14DD6"/>
    <w:rsid w:val="00A14E7D"/>
    <w:rsid w:val="00A16741"/>
    <w:rsid w:val="00A20206"/>
    <w:rsid w:val="00A20B31"/>
    <w:rsid w:val="00A20BEB"/>
    <w:rsid w:val="00A212F0"/>
    <w:rsid w:val="00A216E5"/>
    <w:rsid w:val="00A21AA3"/>
    <w:rsid w:val="00A227A7"/>
    <w:rsid w:val="00A23E0D"/>
    <w:rsid w:val="00A253BD"/>
    <w:rsid w:val="00A30330"/>
    <w:rsid w:val="00A3070E"/>
    <w:rsid w:val="00A30F75"/>
    <w:rsid w:val="00A3151A"/>
    <w:rsid w:val="00A315FA"/>
    <w:rsid w:val="00A319D4"/>
    <w:rsid w:val="00A3259E"/>
    <w:rsid w:val="00A32616"/>
    <w:rsid w:val="00A34F80"/>
    <w:rsid w:val="00A374CB"/>
    <w:rsid w:val="00A3772C"/>
    <w:rsid w:val="00A46A97"/>
    <w:rsid w:val="00A476FB"/>
    <w:rsid w:val="00A47775"/>
    <w:rsid w:val="00A51636"/>
    <w:rsid w:val="00A53568"/>
    <w:rsid w:val="00A53BCF"/>
    <w:rsid w:val="00A5467F"/>
    <w:rsid w:val="00A54D09"/>
    <w:rsid w:val="00A55352"/>
    <w:rsid w:val="00A5567F"/>
    <w:rsid w:val="00A55986"/>
    <w:rsid w:val="00A55D65"/>
    <w:rsid w:val="00A566CF"/>
    <w:rsid w:val="00A5757F"/>
    <w:rsid w:val="00A57DD7"/>
    <w:rsid w:val="00A61840"/>
    <w:rsid w:val="00A620DC"/>
    <w:rsid w:val="00A64512"/>
    <w:rsid w:val="00A66CD7"/>
    <w:rsid w:val="00A66E19"/>
    <w:rsid w:val="00A677CB"/>
    <w:rsid w:val="00A67EAE"/>
    <w:rsid w:val="00A701D1"/>
    <w:rsid w:val="00A710B7"/>
    <w:rsid w:val="00A717DB"/>
    <w:rsid w:val="00A72D7E"/>
    <w:rsid w:val="00A735DB"/>
    <w:rsid w:val="00A73982"/>
    <w:rsid w:val="00A74A13"/>
    <w:rsid w:val="00A74CFF"/>
    <w:rsid w:val="00A74E5E"/>
    <w:rsid w:val="00A74E6A"/>
    <w:rsid w:val="00A7503C"/>
    <w:rsid w:val="00A75175"/>
    <w:rsid w:val="00A751B6"/>
    <w:rsid w:val="00A77FD5"/>
    <w:rsid w:val="00A81635"/>
    <w:rsid w:val="00A87F5F"/>
    <w:rsid w:val="00A9074C"/>
    <w:rsid w:val="00A91167"/>
    <w:rsid w:val="00A91D6F"/>
    <w:rsid w:val="00A959DF"/>
    <w:rsid w:val="00A96A41"/>
    <w:rsid w:val="00AA0245"/>
    <w:rsid w:val="00AA02FB"/>
    <w:rsid w:val="00AA1544"/>
    <w:rsid w:val="00AA26AB"/>
    <w:rsid w:val="00AA2DE6"/>
    <w:rsid w:val="00AA349F"/>
    <w:rsid w:val="00AA3D0A"/>
    <w:rsid w:val="00AA4CEB"/>
    <w:rsid w:val="00AA5B44"/>
    <w:rsid w:val="00AA6284"/>
    <w:rsid w:val="00AA6A0E"/>
    <w:rsid w:val="00AA797D"/>
    <w:rsid w:val="00AB06A0"/>
    <w:rsid w:val="00AB1C29"/>
    <w:rsid w:val="00AB3999"/>
    <w:rsid w:val="00AB3B6C"/>
    <w:rsid w:val="00AB3E60"/>
    <w:rsid w:val="00AB4074"/>
    <w:rsid w:val="00AB4B72"/>
    <w:rsid w:val="00AC0758"/>
    <w:rsid w:val="00AC162A"/>
    <w:rsid w:val="00AC1753"/>
    <w:rsid w:val="00AC1F7B"/>
    <w:rsid w:val="00AC57FE"/>
    <w:rsid w:val="00AC5804"/>
    <w:rsid w:val="00AC5D60"/>
    <w:rsid w:val="00AC65C5"/>
    <w:rsid w:val="00AC6F58"/>
    <w:rsid w:val="00AD0501"/>
    <w:rsid w:val="00AD08A3"/>
    <w:rsid w:val="00AD2F9B"/>
    <w:rsid w:val="00AD313D"/>
    <w:rsid w:val="00AD33D8"/>
    <w:rsid w:val="00AD40B6"/>
    <w:rsid w:val="00AD626C"/>
    <w:rsid w:val="00AD7227"/>
    <w:rsid w:val="00AD76A9"/>
    <w:rsid w:val="00AE2502"/>
    <w:rsid w:val="00AE2CE4"/>
    <w:rsid w:val="00AE5751"/>
    <w:rsid w:val="00AE75CF"/>
    <w:rsid w:val="00AF0498"/>
    <w:rsid w:val="00AF216D"/>
    <w:rsid w:val="00AF36AD"/>
    <w:rsid w:val="00AF4D3B"/>
    <w:rsid w:val="00AF649B"/>
    <w:rsid w:val="00AF6E20"/>
    <w:rsid w:val="00AF7ABF"/>
    <w:rsid w:val="00B047DE"/>
    <w:rsid w:val="00B04E2F"/>
    <w:rsid w:val="00B06EC3"/>
    <w:rsid w:val="00B07983"/>
    <w:rsid w:val="00B07AC1"/>
    <w:rsid w:val="00B140C0"/>
    <w:rsid w:val="00B16AB3"/>
    <w:rsid w:val="00B23EB6"/>
    <w:rsid w:val="00B25672"/>
    <w:rsid w:val="00B25C73"/>
    <w:rsid w:val="00B25F9B"/>
    <w:rsid w:val="00B2745F"/>
    <w:rsid w:val="00B32568"/>
    <w:rsid w:val="00B337F0"/>
    <w:rsid w:val="00B33A15"/>
    <w:rsid w:val="00B34008"/>
    <w:rsid w:val="00B341A1"/>
    <w:rsid w:val="00B34DEB"/>
    <w:rsid w:val="00B36992"/>
    <w:rsid w:val="00B36AC6"/>
    <w:rsid w:val="00B37EE6"/>
    <w:rsid w:val="00B43024"/>
    <w:rsid w:val="00B43276"/>
    <w:rsid w:val="00B432BD"/>
    <w:rsid w:val="00B43AE1"/>
    <w:rsid w:val="00B43ECF"/>
    <w:rsid w:val="00B45A63"/>
    <w:rsid w:val="00B45B3D"/>
    <w:rsid w:val="00B466F9"/>
    <w:rsid w:val="00B470FF"/>
    <w:rsid w:val="00B47551"/>
    <w:rsid w:val="00B47ED4"/>
    <w:rsid w:val="00B518C0"/>
    <w:rsid w:val="00B52284"/>
    <w:rsid w:val="00B52418"/>
    <w:rsid w:val="00B5241F"/>
    <w:rsid w:val="00B530EB"/>
    <w:rsid w:val="00B5338B"/>
    <w:rsid w:val="00B534C8"/>
    <w:rsid w:val="00B538B3"/>
    <w:rsid w:val="00B539B6"/>
    <w:rsid w:val="00B57A84"/>
    <w:rsid w:val="00B57CB8"/>
    <w:rsid w:val="00B61C0F"/>
    <w:rsid w:val="00B63B23"/>
    <w:rsid w:val="00B6445B"/>
    <w:rsid w:val="00B64EBB"/>
    <w:rsid w:val="00B64F5F"/>
    <w:rsid w:val="00B65063"/>
    <w:rsid w:val="00B65151"/>
    <w:rsid w:val="00B66550"/>
    <w:rsid w:val="00B67DA2"/>
    <w:rsid w:val="00B70469"/>
    <w:rsid w:val="00B71696"/>
    <w:rsid w:val="00B72B44"/>
    <w:rsid w:val="00B73032"/>
    <w:rsid w:val="00B730D1"/>
    <w:rsid w:val="00B737D5"/>
    <w:rsid w:val="00B73E77"/>
    <w:rsid w:val="00B73FEC"/>
    <w:rsid w:val="00B74143"/>
    <w:rsid w:val="00B74C3D"/>
    <w:rsid w:val="00B7539C"/>
    <w:rsid w:val="00B7573E"/>
    <w:rsid w:val="00B75C5A"/>
    <w:rsid w:val="00B771A4"/>
    <w:rsid w:val="00B80266"/>
    <w:rsid w:val="00B80D0A"/>
    <w:rsid w:val="00B80FCD"/>
    <w:rsid w:val="00B81FC3"/>
    <w:rsid w:val="00B8210C"/>
    <w:rsid w:val="00B8243B"/>
    <w:rsid w:val="00B838E7"/>
    <w:rsid w:val="00B8390D"/>
    <w:rsid w:val="00B8392B"/>
    <w:rsid w:val="00B83B70"/>
    <w:rsid w:val="00B85268"/>
    <w:rsid w:val="00B86360"/>
    <w:rsid w:val="00B907D7"/>
    <w:rsid w:val="00B90A26"/>
    <w:rsid w:val="00B91518"/>
    <w:rsid w:val="00B91F3A"/>
    <w:rsid w:val="00B941EA"/>
    <w:rsid w:val="00B94636"/>
    <w:rsid w:val="00B94C2C"/>
    <w:rsid w:val="00B9594F"/>
    <w:rsid w:val="00B95E26"/>
    <w:rsid w:val="00B96CD5"/>
    <w:rsid w:val="00B96E18"/>
    <w:rsid w:val="00B9793E"/>
    <w:rsid w:val="00BA022B"/>
    <w:rsid w:val="00BA02D5"/>
    <w:rsid w:val="00BA1B4F"/>
    <w:rsid w:val="00BA1B58"/>
    <w:rsid w:val="00BA2020"/>
    <w:rsid w:val="00BA2AE6"/>
    <w:rsid w:val="00BA3D19"/>
    <w:rsid w:val="00BA3DF5"/>
    <w:rsid w:val="00BA504A"/>
    <w:rsid w:val="00BA7FCE"/>
    <w:rsid w:val="00BB12F7"/>
    <w:rsid w:val="00BB1356"/>
    <w:rsid w:val="00BB18E4"/>
    <w:rsid w:val="00BB1E1D"/>
    <w:rsid w:val="00BB22F5"/>
    <w:rsid w:val="00BB3CCE"/>
    <w:rsid w:val="00BB6DE9"/>
    <w:rsid w:val="00BC021F"/>
    <w:rsid w:val="00BC084F"/>
    <w:rsid w:val="00BC13A2"/>
    <w:rsid w:val="00BC3D02"/>
    <w:rsid w:val="00BC5EFC"/>
    <w:rsid w:val="00BC69EC"/>
    <w:rsid w:val="00BC7609"/>
    <w:rsid w:val="00BC7BE3"/>
    <w:rsid w:val="00BC7C45"/>
    <w:rsid w:val="00BD0157"/>
    <w:rsid w:val="00BD0F86"/>
    <w:rsid w:val="00BD1886"/>
    <w:rsid w:val="00BD268C"/>
    <w:rsid w:val="00BD286F"/>
    <w:rsid w:val="00BD5AB1"/>
    <w:rsid w:val="00BD758B"/>
    <w:rsid w:val="00BE0CF9"/>
    <w:rsid w:val="00BE1670"/>
    <w:rsid w:val="00BE1919"/>
    <w:rsid w:val="00BE3565"/>
    <w:rsid w:val="00BE4241"/>
    <w:rsid w:val="00BE4563"/>
    <w:rsid w:val="00BE4944"/>
    <w:rsid w:val="00BE7387"/>
    <w:rsid w:val="00BF02DA"/>
    <w:rsid w:val="00BF131A"/>
    <w:rsid w:val="00BF3AC7"/>
    <w:rsid w:val="00BF3F88"/>
    <w:rsid w:val="00BF571A"/>
    <w:rsid w:val="00BF6B5F"/>
    <w:rsid w:val="00BF732F"/>
    <w:rsid w:val="00BF75DE"/>
    <w:rsid w:val="00BF7C60"/>
    <w:rsid w:val="00C0243E"/>
    <w:rsid w:val="00C02725"/>
    <w:rsid w:val="00C0275D"/>
    <w:rsid w:val="00C03BEA"/>
    <w:rsid w:val="00C04B71"/>
    <w:rsid w:val="00C052E9"/>
    <w:rsid w:val="00C05821"/>
    <w:rsid w:val="00C06293"/>
    <w:rsid w:val="00C06AB2"/>
    <w:rsid w:val="00C101F7"/>
    <w:rsid w:val="00C105B5"/>
    <w:rsid w:val="00C10D3A"/>
    <w:rsid w:val="00C10DFB"/>
    <w:rsid w:val="00C11331"/>
    <w:rsid w:val="00C1182D"/>
    <w:rsid w:val="00C13F6B"/>
    <w:rsid w:val="00C1632B"/>
    <w:rsid w:val="00C17D44"/>
    <w:rsid w:val="00C20215"/>
    <w:rsid w:val="00C215F9"/>
    <w:rsid w:val="00C21E46"/>
    <w:rsid w:val="00C22582"/>
    <w:rsid w:val="00C2330A"/>
    <w:rsid w:val="00C261EF"/>
    <w:rsid w:val="00C274D5"/>
    <w:rsid w:val="00C30495"/>
    <w:rsid w:val="00C30B0D"/>
    <w:rsid w:val="00C30D90"/>
    <w:rsid w:val="00C3137F"/>
    <w:rsid w:val="00C326F8"/>
    <w:rsid w:val="00C35916"/>
    <w:rsid w:val="00C35E2E"/>
    <w:rsid w:val="00C36106"/>
    <w:rsid w:val="00C3740B"/>
    <w:rsid w:val="00C37643"/>
    <w:rsid w:val="00C40610"/>
    <w:rsid w:val="00C40F8F"/>
    <w:rsid w:val="00C44C8F"/>
    <w:rsid w:val="00C450C7"/>
    <w:rsid w:val="00C45386"/>
    <w:rsid w:val="00C45556"/>
    <w:rsid w:val="00C47BEB"/>
    <w:rsid w:val="00C514A5"/>
    <w:rsid w:val="00C51A6A"/>
    <w:rsid w:val="00C523C3"/>
    <w:rsid w:val="00C524E5"/>
    <w:rsid w:val="00C548AF"/>
    <w:rsid w:val="00C5490D"/>
    <w:rsid w:val="00C62047"/>
    <w:rsid w:val="00C6213A"/>
    <w:rsid w:val="00C635DE"/>
    <w:rsid w:val="00C6444D"/>
    <w:rsid w:val="00C65AF1"/>
    <w:rsid w:val="00C661E7"/>
    <w:rsid w:val="00C67998"/>
    <w:rsid w:val="00C67E92"/>
    <w:rsid w:val="00C70079"/>
    <w:rsid w:val="00C717AB"/>
    <w:rsid w:val="00C71B21"/>
    <w:rsid w:val="00C72340"/>
    <w:rsid w:val="00C73921"/>
    <w:rsid w:val="00C7412B"/>
    <w:rsid w:val="00C74437"/>
    <w:rsid w:val="00C744B5"/>
    <w:rsid w:val="00C75550"/>
    <w:rsid w:val="00C755B1"/>
    <w:rsid w:val="00C75A4F"/>
    <w:rsid w:val="00C76D8E"/>
    <w:rsid w:val="00C77738"/>
    <w:rsid w:val="00C802E3"/>
    <w:rsid w:val="00C80C47"/>
    <w:rsid w:val="00C82A40"/>
    <w:rsid w:val="00C83807"/>
    <w:rsid w:val="00C85045"/>
    <w:rsid w:val="00C85247"/>
    <w:rsid w:val="00C853A5"/>
    <w:rsid w:val="00C85462"/>
    <w:rsid w:val="00C87430"/>
    <w:rsid w:val="00C90D14"/>
    <w:rsid w:val="00C9122D"/>
    <w:rsid w:val="00C918D7"/>
    <w:rsid w:val="00C922FF"/>
    <w:rsid w:val="00C928A6"/>
    <w:rsid w:val="00C9358C"/>
    <w:rsid w:val="00C93E57"/>
    <w:rsid w:val="00C942F6"/>
    <w:rsid w:val="00C9469B"/>
    <w:rsid w:val="00C95894"/>
    <w:rsid w:val="00C96C02"/>
    <w:rsid w:val="00C96D2E"/>
    <w:rsid w:val="00C96F37"/>
    <w:rsid w:val="00CA0EBE"/>
    <w:rsid w:val="00CA1EC9"/>
    <w:rsid w:val="00CA28D4"/>
    <w:rsid w:val="00CA4A12"/>
    <w:rsid w:val="00CA7BA1"/>
    <w:rsid w:val="00CA7D9B"/>
    <w:rsid w:val="00CA7F45"/>
    <w:rsid w:val="00CB03F1"/>
    <w:rsid w:val="00CB0A78"/>
    <w:rsid w:val="00CB380C"/>
    <w:rsid w:val="00CB4F27"/>
    <w:rsid w:val="00CB5AA6"/>
    <w:rsid w:val="00CB724A"/>
    <w:rsid w:val="00CB7500"/>
    <w:rsid w:val="00CB7DFC"/>
    <w:rsid w:val="00CC0555"/>
    <w:rsid w:val="00CC06A8"/>
    <w:rsid w:val="00CC1CA2"/>
    <w:rsid w:val="00CC2395"/>
    <w:rsid w:val="00CC5475"/>
    <w:rsid w:val="00CC734F"/>
    <w:rsid w:val="00CD1DC7"/>
    <w:rsid w:val="00CD2628"/>
    <w:rsid w:val="00CD3926"/>
    <w:rsid w:val="00CD3A34"/>
    <w:rsid w:val="00CD3E5D"/>
    <w:rsid w:val="00CD5E61"/>
    <w:rsid w:val="00CD734D"/>
    <w:rsid w:val="00CD7438"/>
    <w:rsid w:val="00CE21BA"/>
    <w:rsid w:val="00CE247B"/>
    <w:rsid w:val="00CE26CB"/>
    <w:rsid w:val="00CE2EEC"/>
    <w:rsid w:val="00CE4386"/>
    <w:rsid w:val="00CE60C7"/>
    <w:rsid w:val="00CE6760"/>
    <w:rsid w:val="00CE6E4D"/>
    <w:rsid w:val="00CE7533"/>
    <w:rsid w:val="00CE796B"/>
    <w:rsid w:val="00CF05E1"/>
    <w:rsid w:val="00CF095B"/>
    <w:rsid w:val="00CF1270"/>
    <w:rsid w:val="00CF5442"/>
    <w:rsid w:val="00CF6582"/>
    <w:rsid w:val="00CF722F"/>
    <w:rsid w:val="00D00415"/>
    <w:rsid w:val="00D01E99"/>
    <w:rsid w:val="00D02F64"/>
    <w:rsid w:val="00D03C8B"/>
    <w:rsid w:val="00D04B10"/>
    <w:rsid w:val="00D06EF0"/>
    <w:rsid w:val="00D0711F"/>
    <w:rsid w:val="00D07946"/>
    <w:rsid w:val="00D11139"/>
    <w:rsid w:val="00D125CB"/>
    <w:rsid w:val="00D12BB5"/>
    <w:rsid w:val="00D12E86"/>
    <w:rsid w:val="00D154C9"/>
    <w:rsid w:val="00D155CE"/>
    <w:rsid w:val="00D158FE"/>
    <w:rsid w:val="00D1593D"/>
    <w:rsid w:val="00D15ECA"/>
    <w:rsid w:val="00D1654F"/>
    <w:rsid w:val="00D17D85"/>
    <w:rsid w:val="00D2075B"/>
    <w:rsid w:val="00D22483"/>
    <w:rsid w:val="00D22829"/>
    <w:rsid w:val="00D25F8C"/>
    <w:rsid w:val="00D26167"/>
    <w:rsid w:val="00D27282"/>
    <w:rsid w:val="00D27635"/>
    <w:rsid w:val="00D2766C"/>
    <w:rsid w:val="00D27839"/>
    <w:rsid w:val="00D31393"/>
    <w:rsid w:val="00D34418"/>
    <w:rsid w:val="00D36220"/>
    <w:rsid w:val="00D40FDB"/>
    <w:rsid w:val="00D41804"/>
    <w:rsid w:val="00D4214A"/>
    <w:rsid w:val="00D430A7"/>
    <w:rsid w:val="00D4327A"/>
    <w:rsid w:val="00D442DF"/>
    <w:rsid w:val="00D44C65"/>
    <w:rsid w:val="00D474D4"/>
    <w:rsid w:val="00D476BB"/>
    <w:rsid w:val="00D51366"/>
    <w:rsid w:val="00D521F7"/>
    <w:rsid w:val="00D52A1E"/>
    <w:rsid w:val="00D52CD6"/>
    <w:rsid w:val="00D52CF6"/>
    <w:rsid w:val="00D557E6"/>
    <w:rsid w:val="00D57C68"/>
    <w:rsid w:val="00D60AC6"/>
    <w:rsid w:val="00D61A6A"/>
    <w:rsid w:val="00D6399A"/>
    <w:rsid w:val="00D65928"/>
    <w:rsid w:val="00D67FA4"/>
    <w:rsid w:val="00D711DC"/>
    <w:rsid w:val="00D71769"/>
    <w:rsid w:val="00D720A2"/>
    <w:rsid w:val="00D73DE1"/>
    <w:rsid w:val="00D74B6E"/>
    <w:rsid w:val="00D74B9D"/>
    <w:rsid w:val="00D75A8F"/>
    <w:rsid w:val="00D75F99"/>
    <w:rsid w:val="00D800CA"/>
    <w:rsid w:val="00D81B47"/>
    <w:rsid w:val="00D82F88"/>
    <w:rsid w:val="00D862BA"/>
    <w:rsid w:val="00D86416"/>
    <w:rsid w:val="00D866D8"/>
    <w:rsid w:val="00D90417"/>
    <w:rsid w:val="00D92DD3"/>
    <w:rsid w:val="00D9390D"/>
    <w:rsid w:val="00D93B17"/>
    <w:rsid w:val="00D94D76"/>
    <w:rsid w:val="00D94F5B"/>
    <w:rsid w:val="00D9621C"/>
    <w:rsid w:val="00D97BE6"/>
    <w:rsid w:val="00DA05F0"/>
    <w:rsid w:val="00DA0A21"/>
    <w:rsid w:val="00DA1864"/>
    <w:rsid w:val="00DA1F0A"/>
    <w:rsid w:val="00DA208A"/>
    <w:rsid w:val="00DA2145"/>
    <w:rsid w:val="00DA2C83"/>
    <w:rsid w:val="00DA5224"/>
    <w:rsid w:val="00DA55F8"/>
    <w:rsid w:val="00DA6E2A"/>
    <w:rsid w:val="00DB069D"/>
    <w:rsid w:val="00DB286B"/>
    <w:rsid w:val="00DB463E"/>
    <w:rsid w:val="00DB4C61"/>
    <w:rsid w:val="00DB5682"/>
    <w:rsid w:val="00DB6657"/>
    <w:rsid w:val="00DB7878"/>
    <w:rsid w:val="00DB7951"/>
    <w:rsid w:val="00DC01E1"/>
    <w:rsid w:val="00DC33BF"/>
    <w:rsid w:val="00DC3BF3"/>
    <w:rsid w:val="00DC5044"/>
    <w:rsid w:val="00DC50EF"/>
    <w:rsid w:val="00DD0714"/>
    <w:rsid w:val="00DD180C"/>
    <w:rsid w:val="00DD1875"/>
    <w:rsid w:val="00DD2736"/>
    <w:rsid w:val="00DD2B02"/>
    <w:rsid w:val="00DD3D24"/>
    <w:rsid w:val="00DD655B"/>
    <w:rsid w:val="00DD6831"/>
    <w:rsid w:val="00DD715E"/>
    <w:rsid w:val="00DE2389"/>
    <w:rsid w:val="00DE27FE"/>
    <w:rsid w:val="00DE3D8F"/>
    <w:rsid w:val="00DE46EA"/>
    <w:rsid w:val="00DE4901"/>
    <w:rsid w:val="00DE4C30"/>
    <w:rsid w:val="00DE4C36"/>
    <w:rsid w:val="00DE51C0"/>
    <w:rsid w:val="00DE6949"/>
    <w:rsid w:val="00DE6C0D"/>
    <w:rsid w:val="00DE7794"/>
    <w:rsid w:val="00DF02D3"/>
    <w:rsid w:val="00DF0C56"/>
    <w:rsid w:val="00DF64B0"/>
    <w:rsid w:val="00DF6B88"/>
    <w:rsid w:val="00DF7002"/>
    <w:rsid w:val="00DF71C3"/>
    <w:rsid w:val="00DF7DAC"/>
    <w:rsid w:val="00E00108"/>
    <w:rsid w:val="00E00268"/>
    <w:rsid w:val="00E0027C"/>
    <w:rsid w:val="00E007F3"/>
    <w:rsid w:val="00E00B05"/>
    <w:rsid w:val="00E012AA"/>
    <w:rsid w:val="00E034FD"/>
    <w:rsid w:val="00E0358B"/>
    <w:rsid w:val="00E0466A"/>
    <w:rsid w:val="00E04ED7"/>
    <w:rsid w:val="00E05258"/>
    <w:rsid w:val="00E05F2F"/>
    <w:rsid w:val="00E0775D"/>
    <w:rsid w:val="00E11FE6"/>
    <w:rsid w:val="00E12F34"/>
    <w:rsid w:val="00E13331"/>
    <w:rsid w:val="00E14001"/>
    <w:rsid w:val="00E146F1"/>
    <w:rsid w:val="00E14A2B"/>
    <w:rsid w:val="00E15A13"/>
    <w:rsid w:val="00E170F8"/>
    <w:rsid w:val="00E21C8A"/>
    <w:rsid w:val="00E2214A"/>
    <w:rsid w:val="00E22A88"/>
    <w:rsid w:val="00E22B20"/>
    <w:rsid w:val="00E22B5C"/>
    <w:rsid w:val="00E23FB9"/>
    <w:rsid w:val="00E245FC"/>
    <w:rsid w:val="00E246BD"/>
    <w:rsid w:val="00E26080"/>
    <w:rsid w:val="00E26EE4"/>
    <w:rsid w:val="00E2742C"/>
    <w:rsid w:val="00E27934"/>
    <w:rsid w:val="00E27A94"/>
    <w:rsid w:val="00E27DB7"/>
    <w:rsid w:val="00E319E7"/>
    <w:rsid w:val="00E32C1A"/>
    <w:rsid w:val="00E346B8"/>
    <w:rsid w:val="00E36E3E"/>
    <w:rsid w:val="00E36F83"/>
    <w:rsid w:val="00E4156C"/>
    <w:rsid w:val="00E417F5"/>
    <w:rsid w:val="00E41A63"/>
    <w:rsid w:val="00E42575"/>
    <w:rsid w:val="00E427F3"/>
    <w:rsid w:val="00E42DAB"/>
    <w:rsid w:val="00E4425E"/>
    <w:rsid w:val="00E44B16"/>
    <w:rsid w:val="00E460AC"/>
    <w:rsid w:val="00E465D6"/>
    <w:rsid w:val="00E472B0"/>
    <w:rsid w:val="00E473C6"/>
    <w:rsid w:val="00E47F25"/>
    <w:rsid w:val="00E50CB0"/>
    <w:rsid w:val="00E50E33"/>
    <w:rsid w:val="00E52C8A"/>
    <w:rsid w:val="00E53C49"/>
    <w:rsid w:val="00E5453D"/>
    <w:rsid w:val="00E547D4"/>
    <w:rsid w:val="00E556D2"/>
    <w:rsid w:val="00E622B0"/>
    <w:rsid w:val="00E62D5B"/>
    <w:rsid w:val="00E62F28"/>
    <w:rsid w:val="00E630DE"/>
    <w:rsid w:val="00E63DCA"/>
    <w:rsid w:val="00E65274"/>
    <w:rsid w:val="00E67198"/>
    <w:rsid w:val="00E703B5"/>
    <w:rsid w:val="00E706A9"/>
    <w:rsid w:val="00E7088E"/>
    <w:rsid w:val="00E7139C"/>
    <w:rsid w:val="00E72603"/>
    <w:rsid w:val="00E72ADC"/>
    <w:rsid w:val="00E75928"/>
    <w:rsid w:val="00E75EE1"/>
    <w:rsid w:val="00E7692D"/>
    <w:rsid w:val="00E76B53"/>
    <w:rsid w:val="00E76E39"/>
    <w:rsid w:val="00E77A67"/>
    <w:rsid w:val="00E811FC"/>
    <w:rsid w:val="00E81F79"/>
    <w:rsid w:val="00E823B5"/>
    <w:rsid w:val="00E82C94"/>
    <w:rsid w:val="00E82F95"/>
    <w:rsid w:val="00E83D47"/>
    <w:rsid w:val="00E83D82"/>
    <w:rsid w:val="00E84D30"/>
    <w:rsid w:val="00E851FF"/>
    <w:rsid w:val="00E8541B"/>
    <w:rsid w:val="00E859A8"/>
    <w:rsid w:val="00E85D5C"/>
    <w:rsid w:val="00E91BFA"/>
    <w:rsid w:val="00E92549"/>
    <w:rsid w:val="00E92752"/>
    <w:rsid w:val="00E9297F"/>
    <w:rsid w:val="00E92D9D"/>
    <w:rsid w:val="00E935FA"/>
    <w:rsid w:val="00E938AA"/>
    <w:rsid w:val="00E95007"/>
    <w:rsid w:val="00E95B15"/>
    <w:rsid w:val="00E96404"/>
    <w:rsid w:val="00EA31C8"/>
    <w:rsid w:val="00EA666C"/>
    <w:rsid w:val="00EA780D"/>
    <w:rsid w:val="00EB10DC"/>
    <w:rsid w:val="00EB2B31"/>
    <w:rsid w:val="00EB372E"/>
    <w:rsid w:val="00EB40EB"/>
    <w:rsid w:val="00EB4D06"/>
    <w:rsid w:val="00EB719E"/>
    <w:rsid w:val="00EC16A7"/>
    <w:rsid w:val="00EC18DD"/>
    <w:rsid w:val="00EC1B29"/>
    <w:rsid w:val="00EC276F"/>
    <w:rsid w:val="00EC3DCC"/>
    <w:rsid w:val="00EC638D"/>
    <w:rsid w:val="00EC7185"/>
    <w:rsid w:val="00EC7A8B"/>
    <w:rsid w:val="00EC7F09"/>
    <w:rsid w:val="00ED098A"/>
    <w:rsid w:val="00ED0B98"/>
    <w:rsid w:val="00ED0F9F"/>
    <w:rsid w:val="00ED3A6F"/>
    <w:rsid w:val="00ED3E32"/>
    <w:rsid w:val="00ED5A54"/>
    <w:rsid w:val="00ED6127"/>
    <w:rsid w:val="00ED6579"/>
    <w:rsid w:val="00ED7AA9"/>
    <w:rsid w:val="00ED7C26"/>
    <w:rsid w:val="00EE0DED"/>
    <w:rsid w:val="00EE0E28"/>
    <w:rsid w:val="00EE1C4C"/>
    <w:rsid w:val="00EE41CB"/>
    <w:rsid w:val="00EE4275"/>
    <w:rsid w:val="00EE529A"/>
    <w:rsid w:val="00EE61B0"/>
    <w:rsid w:val="00EE75B7"/>
    <w:rsid w:val="00EE76A8"/>
    <w:rsid w:val="00EE7DF8"/>
    <w:rsid w:val="00EF017D"/>
    <w:rsid w:val="00EF3376"/>
    <w:rsid w:val="00EF482C"/>
    <w:rsid w:val="00F0062B"/>
    <w:rsid w:val="00F0138E"/>
    <w:rsid w:val="00F01EEF"/>
    <w:rsid w:val="00F02872"/>
    <w:rsid w:val="00F03202"/>
    <w:rsid w:val="00F11260"/>
    <w:rsid w:val="00F13D86"/>
    <w:rsid w:val="00F14339"/>
    <w:rsid w:val="00F14E6E"/>
    <w:rsid w:val="00F1752E"/>
    <w:rsid w:val="00F17CF9"/>
    <w:rsid w:val="00F213F0"/>
    <w:rsid w:val="00F2161B"/>
    <w:rsid w:val="00F21B23"/>
    <w:rsid w:val="00F242C9"/>
    <w:rsid w:val="00F2462D"/>
    <w:rsid w:val="00F24E06"/>
    <w:rsid w:val="00F25175"/>
    <w:rsid w:val="00F26DD7"/>
    <w:rsid w:val="00F27159"/>
    <w:rsid w:val="00F30732"/>
    <w:rsid w:val="00F30BF7"/>
    <w:rsid w:val="00F32E53"/>
    <w:rsid w:val="00F36C48"/>
    <w:rsid w:val="00F37CFA"/>
    <w:rsid w:val="00F427A8"/>
    <w:rsid w:val="00F4325C"/>
    <w:rsid w:val="00F4358D"/>
    <w:rsid w:val="00F44A6C"/>
    <w:rsid w:val="00F45666"/>
    <w:rsid w:val="00F457E6"/>
    <w:rsid w:val="00F45975"/>
    <w:rsid w:val="00F45FD6"/>
    <w:rsid w:val="00F46822"/>
    <w:rsid w:val="00F4697D"/>
    <w:rsid w:val="00F46B1A"/>
    <w:rsid w:val="00F46D74"/>
    <w:rsid w:val="00F47AB7"/>
    <w:rsid w:val="00F5111B"/>
    <w:rsid w:val="00F511DC"/>
    <w:rsid w:val="00F5156D"/>
    <w:rsid w:val="00F51E9A"/>
    <w:rsid w:val="00F51EE0"/>
    <w:rsid w:val="00F53CEE"/>
    <w:rsid w:val="00F54CCE"/>
    <w:rsid w:val="00F550D0"/>
    <w:rsid w:val="00F57F79"/>
    <w:rsid w:val="00F61681"/>
    <w:rsid w:val="00F61964"/>
    <w:rsid w:val="00F61DE8"/>
    <w:rsid w:val="00F62654"/>
    <w:rsid w:val="00F628F8"/>
    <w:rsid w:val="00F629DB"/>
    <w:rsid w:val="00F63119"/>
    <w:rsid w:val="00F64F41"/>
    <w:rsid w:val="00F6624C"/>
    <w:rsid w:val="00F66A42"/>
    <w:rsid w:val="00F66E1C"/>
    <w:rsid w:val="00F66EA3"/>
    <w:rsid w:val="00F67A59"/>
    <w:rsid w:val="00F709E3"/>
    <w:rsid w:val="00F70CC9"/>
    <w:rsid w:val="00F70E84"/>
    <w:rsid w:val="00F717EB"/>
    <w:rsid w:val="00F722ED"/>
    <w:rsid w:val="00F72619"/>
    <w:rsid w:val="00F738A0"/>
    <w:rsid w:val="00F74347"/>
    <w:rsid w:val="00F7520E"/>
    <w:rsid w:val="00F772E0"/>
    <w:rsid w:val="00F80E6C"/>
    <w:rsid w:val="00F80F5A"/>
    <w:rsid w:val="00F8413E"/>
    <w:rsid w:val="00F84ABA"/>
    <w:rsid w:val="00F86209"/>
    <w:rsid w:val="00F86F38"/>
    <w:rsid w:val="00F87BE7"/>
    <w:rsid w:val="00F9195A"/>
    <w:rsid w:val="00F9397C"/>
    <w:rsid w:val="00F93A15"/>
    <w:rsid w:val="00F94382"/>
    <w:rsid w:val="00F95297"/>
    <w:rsid w:val="00F9566B"/>
    <w:rsid w:val="00F95A6E"/>
    <w:rsid w:val="00FA1B01"/>
    <w:rsid w:val="00FA4A44"/>
    <w:rsid w:val="00FA713C"/>
    <w:rsid w:val="00FA79F3"/>
    <w:rsid w:val="00FB07D9"/>
    <w:rsid w:val="00FB07F2"/>
    <w:rsid w:val="00FB18DC"/>
    <w:rsid w:val="00FB3B66"/>
    <w:rsid w:val="00FB3BAD"/>
    <w:rsid w:val="00FB44C1"/>
    <w:rsid w:val="00FB7F0C"/>
    <w:rsid w:val="00FC3C0F"/>
    <w:rsid w:val="00FC408D"/>
    <w:rsid w:val="00FC49CC"/>
    <w:rsid w:val="00FC4FD2"/>
    <w:rsid w:val="00FC52DE"/>
    <w:rsid w:val="00FC5444"/>
    <w:rsid w:val="00FC7A38"/>
    <w:rsid w:val="00FD0496"/>
    <w:rsid w:val="00FD2A49"/>
    <w:rsid w:val="00FD44C6"/>
    <w:rsid w:val="00FD7017"/>
    <w:rsid w:val="00FE1DCB"/>
    <w:rsid w:val="00FE3D34"/>
    <w:rsid w:val="00FE7696"/>
    <w:rsid w:val="00FF0014"/>
    <w:rsid w:val="00FF0F63"/>
    <w:rsid w:val="00FF145C"/>
    <w:rsid w:val="00FF183B"/>
    <w:rsid w:val="00FF1B01"/>
    <w:rsid w:val="00FF1E6B"/>
    <w:rsid w:val="00FF2415"/>
    <w:rsid w:val="00FF245B"/>
    <w:rsid w:val="00FF38FC"/>
    <w:rsid w:val="00FF3FCB"/>
    <w:rsid w:val="00FF44E1"/>
    <w:rsid w:val="00FF4A83"/>
    <w:rsid w:val="00FF5358"/>
    <w:rsid w:val="00FF55CD"/>
    <w:rsid w:val="00FF60FD"/>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5:chartTrackingRefBased/>
  <w15:docId w15:val="{BC1432C8-FA3C-4DCC-9FB0-0DB84876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289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表段落,¥¡¡¡¡ì¬º¥¹¥È¶ÎÂä,ÁÐ³ö¶ÎÂä,¥ê¥¹¥È¶ÎÂä,列表段落1,—ño’i—Ž,1st level - Bullet List Paragraph,Lettre d'introduction,Paragrafo elenco,Normal bullet 2,Bullet list,列表段落11,목록단락,Task Body,목록 단,リスト段落,목록,列出段落1"/>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表段落 字符,¥¡¡¡¡ì¬º¥¹¥È¶ÎÂä 字符,ÁÐ³ö¶ÎÂä 字符,¥ê¥¹¥È¶ÎÂä 字符,列表段落1 字符,—ño’i—Ž 字符,1st level - Bullet List Paragraph 字符,Lettre d'introduction 字符,Paragrafo elenco 字符,Normal bullet 2 字符,列表段落11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nhideWhenUsed/>
    <w:qFormat/>
    <w:rsid w:val="00BF6B5F"/>
    <w:rPr>
      <w:sz w:val="21"/>
      <w:szCs w:val="21"/>
    </w:rPr>
  </w:style>
  <w:style w:type="paragraph" w:styleId="af5">
    <w:name w:val="annotation text"/>
    <w:basedOn w:val="a"/>
    <w:link w:val="af6"/>
    <w:uiPriority w:val="99"/>
    <w:unhideWhenUsed/>
    <w:qFormat/>
    <w:rsid w:val="00BF6B5F"/>
    <w:pPr>
      <w:jc w:val="left"/>
    </w:pPr>
  </w:style>
  <w:style w:type="character" w:customStyle="1" w:styleId="af6">
    <w:name w:val="批注文字 字符"/>
    <w:link w:val="af5"/>
    <w:uiPriority w:val="99"/>
    <w:qFormat/>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TH">
    <w:name w:val="TH"/>
    <w:basedOn w:val="a"/>
    <w:link w:val="THChar"/>
    <w:qFormat/>
    <w:rsid w:val="00E41A63"/>
    <w:pPr>
      <w:keepNext/>
      <w:keepLines/>
      <w:overflowPunct/>
      <w:autoSpaceDE/>
      <w:autoSpaceDN/>
      <w:adjustRightInd/>
      <w:spacing w:before="60" w:after="180" w:line="240" w:lineRule="auto"/>
      <w:jc w:val="center"/>
      <w:textAlignment w:val="auto"/>
    </w:pPr>
    <w:rPr>
      <w:rFonts w:ascii="Arial" w:eastAsia="等线" w:hAnsi="Arial"/>
      <w:b/>
      <w:sz w:val="20"/>
      <w:lang w:eastAsia="en-US"/>
    </w:rPr>
  </w:style>
  <w:style w:type="character" w:customStyle="1" w:styleId="THChar">
    <w:name w:val="TH Char"/>
    <w:link w:val="TH"/>
    <w:qFormat/>
    <w:rsid w:val="00E41A63"/>
    <w:rPr>
      <w:rFonts w:ascii="Arial" w:eastAsia="等线" w:hAnsi="Arial"/>
      <w:b/>
      <w:lang w:val="en-GB" w:eastAsia="en-US"/>
    </w:rPr>
  </w:style>
  <w:style w:type="paragraph" w:customStyle="1" w:styleId="B2">
    <w:name w:val="B2"/>
    <w:basedOn w:val="21"/>
    <w:link w:val="B2Char"/>
    <w:rsid w:val="00BD0F86"/>
    <w:pPr>
      <w:spacing w:after="180" w:line="240" w:lineRule="auto"/>
      <w:ind w:leftChars="0" w:left="851" w:firstLineChars="0" w:hanging="284"/>
      <w:contextualSpacing w:val="0"/>
      <w:jc w:val="left"/>
    </w:pPr>
    <w:rPr>
      <w:rFonts w:eastAsia="等线"/>
      <w:sz w:val="20"/>
      <w:lang w:eastAsia="zh-TW"/>
    </w:rPr>
  </w:style>
  <w:style w:type="paragraph" w:styleId="21">
    <w:name w:val="List 2"/>
    <w:basedOn w:val="a"/>
    <w:uiPriority w:val="99"/>
    <w:semiHidden/>
    <w:unhideWhenUsed/>
    <w:rsid w:val="00BD0F86"/>
    <w:pPr>
      <w:ind w:leftChars="200" w:left="100" w:hangingChars="200" w:hanging="200"/>
      <w:contextualSpacing/>
    </w:pPr>
  </w:style>
  <w:style w:type="paragraph" w:customStyle="1" w:styleId="Comments">
    <w:name w:val="Comments"/>
    <w:basedOn w:val="a"/>
    <w:link w:val="CommentsChar"/>
    <w:qFormat/>
    <w:rsid w:val="007028DE"/>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7028DE"/>
    <w:rPr>
      <w:rFonts w:ascii="Arial" w:eastAsia="MS Mincho" w:hAnsi="Arial"/>
      <w:i/>
      <w:noProof/>
      <w:sz w:val="18"/>
      <w:szCs w:val="24"/>
      <w:lang w:val="en-GB" w:eastAsia="en-GB"/>
    </w:rPr>
  </w:style>
  <w:style w:type="paragraph" w:customStyle="1" w:styleId="TF">
    <w:name w:val="TF"/>
    <w:basedOn w:val="TH"/>
    <w:link w:val="TFChar"/>
    <w:qFormat/>
    <w:rsid w:val="00785D5C"/>
    <w:pPr>
      <w:keepNext w:val="0"/>
      <w:spacing w:before="0" w:after="240"/>
    </w:pPr>
  </w:style>
  <w:style w:type="character" w:customStyle="1" w:styleId="TFChar">
    <w:name w:val="TF Char"/>
    <w:link w:val="TF"/>
    <w:rsid w:val="00785D5C"/>
    <w:rPr>
      <w:rFonts w:ascii="Arial" w:eastAsia="等线" w:hAnsi="Arial"/>
      <w:b/>
      <w:lang w:val="en-GB" w:eastAsia="en-US"/>
    </w:rPr>
  </w:style>
  <w:style w:type="paragraph" w:customStyle="1" w:styleId="Doc-comment">
    <w:name w:val="Doc-comment"/>
    <w:basedOn w:val="a"/>
    <w:next w:val="Doc-text2"/>
    <w:qFormat/>
    <w:rsid w:val="004766ED"/>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NO">
    <w:name w:val="NO"/>
    <w:basedOn w:val="a"/>
    <w:link w:val="NOChar1"/>
    <w:rsid w:val="009C76D9"/>
    <w:pPr>
      <w:keepLines/>
      <w:spacing w:after="180" w:line="240" w:lineRule="auto"/>
      <w:ind w:left="1135" w:hanging="851"/>
      <w:jc w:val="left"/>
    </w:pPr>
    <w:rPr>
      <w:rFonts w:eastAsia="等线"/>
      <w:sz w:val="20"/>
      <w:lang w:eastAsia="zh-TW"/>
    </w:rPr>
  </w:style>
  <w:style w:type="paragraph" w:customStyle="1" w:styleId="TAH">
    <w:name w:val="TAH"/>
    <w:basedOn w:val="a"/>
    <w:link w:val="TAHCar"/>
    <w:qFormat/>
    <w:rsid w:val="00E13331"/>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ar">
    <w:name w:val="TAH Car"/>
    <w:link w:val="TAH"/>
    <w:qFormat/>
    <w:locked/>
    <w:rsid w:val="00E13331"/>
    <w:rPr>
      <w:rFonts w:ascii="Arial" w:hAnsi="Arial"/>
      <w:b/>
      <w:sz w:val="18"/>
      <w:lang w:val="en-GB" w:eastAsia="en-US"/>
    </w:rPr>
  </w:style>
  <w:style w:type="paragraph" w:customStyle="1" w:styleId="TAC">
    <w:name w:val="TAC"/>
    <w:basedOn w:val="a"/>
    <w:link w:val="TACChar"/>
    <w:qFormat/>
    <w:rsid w:val="00E13331"/>
    <w:pPr>
      <w:keepNext/>
      <w:keepLines/>
      <w:overflowPunct/>
      <w:autoSpaceDE/>
      <w:autoSpaceDN/>
      <w:adjustRightInd/>
      <w:spacing w:after="0" w:line="240" w:lineRule="auto"/>
      <w:jc w:val="center"/>
      <w:textAlignment w:val="auto"/>
    </w:pPr>
    <w:rPr>
      <w:rFonts w:ascii="Arial" w:eastAsia="等线" w:hAnsi="Arial"/>
      <w:sz w:val="18"/>
      <w:lang w:eastAsia="en-US"/>
    </w:rPr>
  </w:style>
  <w:style w:type="character" w:customStyle="1" w:styleId="TACChar">
    <w:name w:val="TAC Char"/>
    <w:link w:val="TAC"/>
    <w:qFormat/>
    <w:locked/>
    <w:rsid w:val="00E13331"/>
    <w:rPr>
      <w:rFonts w:ascii="Arial" w:eastAsia="等线" w:hAnsi="Arial"/>
      <w:sz w:val="18"/>
      <w:lang w:val="en-GB" w:eastAsia="en-US"/>
    </w:rPr>
  </w:style>
  <w:style w:type="paragraph" w:customStyle="1" w:styleId="EQ">
    <w:name w:val="EQ"/>
    <w:basedOn w:val="a"/>
    <w:next w:val="a"/>
    <w:rsid w:val="00CC0555"/>
    <w:pPr>
      <w:keepLines/>
      <w:tabs>
        <w:tab w:val="center" w:pos="4536"/>
        <w:tab w:val="right" w:pos="9639"/>
      </w:tabs>
      <w:overflowPunct/>
      <w:autoSpaceDE/>
      <w:autoSpaceDN/>
      <w:adjustRightInd/>
      <w:spacing w:after="180" w:line="240" w:lineRule="auto"/>
      <w:jc w:val="left"/>
      <w:textAlignment w:val="auto"/>
    </w:pPr>
    <w:rPr>
      <w:rFonts w:eastAsia="等线"/>
      <w:noProof/>
      <w:sz w:val="20"/>
    </w:rPr>
  </w:style>
  <w:style w:type="character" w:customStyle="1" w:styleId="NOChar1">
    <w:name w:val="NO Char1"/>
    <w:link w:val="NO"/>
    <w:rsid w:val="00CC0555"/>
    <w:rPr>
      <w:rFonts w:ascii="Times New Roman" w:eastAsia="等线" w:hAnsi="Times New Roman"/>
      <w:lang w:val="en-GB" w:eastAsia="zh-TW"/>
    </w:rPr>
  </w:style>
  <w:style w:type="paragraph" w:customStyle="1" w:styleId="Agreement">
    <w:name w:val="Agreement"/>
    <w:basedOn w:val="a"/>
    <w:next w:val="Doc-text2"/>
    <w:uiPriority w:val="99"/>
    <w:qFormat/>
    <w:rsid w:val="007C1EEB"/>
    <w:pPr>
      <w:numPr>
        <w:numId w:val="24"/>
      </w:numPr>
      <w:spacing w:before="60" w:after="0" w:line="240" w:lineRule="auto"/>
      <w:jc w:val="left"/>
    </w:pPr>
    <w:rPr>
      <w:rFonts w:ascii="Arial" w:eastAsia="Times New Roman" w:hAnsi="Arial"/>
      <w:b/>
      <w:sz w:val="20"/>
      <w:lang w:eastAsia="ja-JP"/>
    </w:rPr>
  </w:style>
  <w:style w:type="paragraph" w:customStyle="1" w:styleId="Confirmation">
    <w:name w:val="Confirmation"/>
    <w:basedOn w:val="a"/>
    <w:qFormat/>
    <w:rsid w:val="007C1EEB"/>
    <w:pPr>
      <w:numPr>
        <w:numId w:val="25"/>
      </w:numPr>
      <w:spacing w:after="180" w:line="0" w:lineRule="atLeast"/>
      <w:ind w:left="1701" w:hanging="1701"/>
      <w:jc w:val="left"/>
    </w:pPr>
    <w:rPr>
      <w:rFonts w:ascii="Arial" w:eastAsia="Arial" w:hAnsi="Arial"/>
      <w:b/>
      <w:sz w:val="20"/>
      <w:szCs w:val="22"/>
      <w:lang w:val="en-US" w:eastAsia="x-none"/>
    </w:rPr>
  </w:style>
  <w:style w:type="paragraph" w:customStyle="1" w:styleId="Proposal">
    <w:name w:val="Proposal"/>
    <w:basedOn w:val="af"/>
    <w:qFormat/>
    <w:rsid w:val="002C12F9"/>
    <w:pPr>
      <w:widowControl w:val="0"/>
      <w:numPr>
        <w:numId w:val="29"/>
      </w:numPr>
      <w:tabs>
        <w:tab w:val="clear" w:pos="1304"/>
        <w:tab w:val="left" w:pos="1701"/>
      </w:tabs>
      <w:ind w:left="720" w:hanging="360"/>
    </w:pPr>
    <w:rPr>
      <w:rFonts w:ascii="Arial" w:eastAsia="宋体" w:hAnsi="Arial" w:cs="Arial"/>
      <w:b/>
      <w:bCs/>
      <w:kern w:val="2"/>
      <w:sz w:val="24"/>
      <w:szCs w:val="22"/>
      <w:lang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locked/>
    <w:rsid w:val="009208D7"/>
    <w:rPr>
      <w:rFonts w:ascii="Tahoma" w:eastAsia="微软雅黑" w:hAnsi="Tahoma"/>
      <w:sz w:val="22"/>
      <w:szCs w:val="22"/>
    </w:rPr>
  </w:style>
  <w:style w:type="paragraph" w:customStyle="1" w:styleId="Reference">
    <w:name w:val="Reference"/>
    <w:aliases w:val="ref"/>
    <w:basedOn w:val="a"/>
    <w:rsid w:val="00BA3DF5"/>
    <w:pPr>
      <w:numPr>
        <w:numId w:val="36"/>
      </w:numPr>
      <w:spacing w:line="240" w:lineRule="auto"/>
    </w:pPr>
    <w:rPr>
      <w:sz w:val="20"/>
    </w:rPr>
  </w:style>
  <w:style w:type="character" w:customStyle="1" w:styleId="B2Char">
    <w:name w:val="B2 Char"/>
    <w:link w:val="B2"/>
    <w:qFormat/>
    <w:rsid w:val="00B466F9"/>
    <w:rPr>
      <w:rFonts w:ascii="Times New Roman" w:eastAsia="等线" w:hAnsi="Times New Roman"/>
      <w:lang w:val="en-GB" w:eastAsia="zh-TW"/>
    </w:rPr>
  </w:style>
  <w:style w:type="character" w:customStyle="1" w:styleId="skip">
    <w:name w:val="skip"/>
    <w:basedOn w:val="a0"/>
    <w:rsid w:val="00B57A84"/>
  </w:style>
  <w:style w:type="character" w:customStyle="1" w:styleId="apple-converted-space">
    <w:name w:val="apple-converted-space"/>
    <w:basedOn w:val="a0"/>
    <w:rsid w:val="00B57A84"/>
  </w:style>
  <w:style w:type="paragraph" w:customStyle="1" w:styleId="PL">
    <w:name w:val="PL"/>
    <w:link w:val="PLChar"/>
    <w:qFormat/>
    <w:rsid w:val="009B7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9B7641"/>
    <w:rPr>
      <w:rFonts w:ascii="Courier New" w:eastAsia="Times New Roman" w:hAnsi="Courier New"/>
      <w:noProof/>
      <w:sz w:val="16"/>
      <w:lang w:val="en-GB" w:eastAsia="en-US"/>
    </w:rPr>
  </w:style>
  <w:style w:type="paragraph" w:styleId="af9">
    <w:name w:val="Normal (Web)"/>
    <w:basedOn w:val="a"/>
    <w:uiPriority w:val="99"/>
    <w:unhideWhenUsed/>
    <w:qFormat/>
    <w:rsid w:val="000F7848"/>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zh-TW"/>
    </w:rPr>
  </w:style>
  <w:style w:type="paragraph" w:customStyle="1" w:styleId="TAL">
    <w:name w:val="TAL"/>
    <w:basedOn w:val="a"/>
    <w:link w:val="TALCar"/>
    <w:qFormat/>
    <w:rsid w:val="00D154C9"/>
    <w:pPr>
      <w:keepNext/>
      <w:keepLines/>
      <w:spacing w:after="0" w:line="240" w:lineRule="auto"/>
      <w:jc w:val="left"/>
    </w:pPr>
    <w:rPr>
      <w:rFonts w:ascii="Arial" w:eastAsia="Times New Roman" w:hAnsi="Arial"/>
      <w:sz w:val="18"/>
      <w:lang w:eastAsia="ja-JP"/>
    </w:rPr>
  </w:style>
  <w:style w:type="character" w:customStyle="1" w:styleId="TALCar">
    <w:name w:val="TAL Car"/>
    <w:link w:val="TAL"/>
    <w:qFormat/>
    <w:rsid w:val="00D154C9"/>
    <w:rPr>
      <w:rFonts w:ascii="Arial" w:eastAsia="Times New Roman" w:hAnsi="Arial"/>
      <w:sz w:val="18"/>
      <w:lang w:val="en-GB" w:eastAsia="ja-JP"/>
    </w:rPr>
  </w:style>
  <w:style w:type="character" w:customStyle="1" w:styleId="B1Char1">
    <w:name w:val="B1 Char1"/>
    <w:qFormat/>
    <w:rsid w:val="00D154C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5729">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411782268">
      <w:bodyDiv w:val="1"/>
      <w:marLeft w:val="0"/>
      <w:marRight w:val="0"/>
      <w:marTop w:val="0"/>
      <w:marBottom w:val="0"/>
      <w:divBdr>
        <w:top w:val="none" w:sz="0" w:space="0" w:color="auto"/>
        <w:left w:val="none" w:sz="0" w:space="0" w:color="auto"/>
        <w:bottom w:val="none" w:sz="0" w:space="0" w:color="auto"/>
        <w:right w:val="none" w:sz="0" w:space="0" w:color="auto"/>
      </w:divBdr>
      <w:divsChild>
        <w:div w:id="1581598742">
          <w:marLeft w:val="0"/>
          <w:marRight w:val="0"/>
          <w:marTop w:val="0"/>
          <w:marBottom w:val="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688410539">
      <w:bodyDiv w:val="1"/>
      <w:marLeft w:val="0"/>
      <w:marRight w:val="0"/>
      <w:marTop w:val="0"/>
      <w:marBottom w:val="0"/>
      <w:divBdr>
        <w:top w:val="none" w:sz="0" w:space="0" w:color="auto"/>
        <w:left w:val="none" w:sz="0" w:space="0" w:color="auto"/>
        <w:bottom w:val="none" w:sz="0" w:space="0" w:color="auto"/>
        <w:right w:val="none" w:sz="0" w:space="0" w:color="auto"/>
      </w:divBdr>
      <w:divsChild>
        <w:div w:id="1337609756">
          <w:marLeft w:val="1800"/>
          <w:marRight w:val="0"/>
          <w:marTop w:val="100"/>
          <w:marBottom w:val="0"/>
          <w:divBdr>
            <w:top w:val="none" w:sz="0" w:space="0" w:color="auto"/>
            <w:left w:val="none" w:sz="0" w:space="0" w:color="auto"/>
            <w:bottom w:val="none" w:sz="0" w:space="0" w:color="auto"/>
            <w:right w:val="none" w:sz="0" w:space="0" w:color="auto"/>
          </w:divBdr>
        </w:div>
      </w:divsChild>
    </w:div>
    <w:div w:id="828791233">
      <w:bodyDiv w:val="1"/>
      <w:marLeft w:val="0"/>
      <w:marRight w:val="0"/>
      <w:marTop w:val="0"/>
      <w:marBottom w:val="0"/>
      <w:divBdr>
        <w:top w:val="none" w:sz="0" w:space="0" w:color="auto"/>
        <w:left w:val="none" w:sz="0" w:space="0" w:color="auto"/>
        <w:bottom w:val="none" w:sz="0" w:space="0" w:color="auto"/>
        <w:right w:val="none" w:sz="0" w:space="0" w:color="auto"/>
      </w:divBdr>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91253043">
      <w:bodyDiv w:val="1"/>
      <w:marLeft w:val="0"/>
      <w:marRight w:val="0"/>
      <w:marTop w:val="0"/>
      <w:marBottom w:val="0"/>
      <w:divBdr>
        <w:top w:val="none" w:sz="0" w:space="0" w:color="auto"/>
        <w:left w:val="none" w:sz="0" w:space="0" w:color="auto"/>
        <w:bottom w:val="none" w:sz="0" w:space="0" w:color="auto"/>
        <w:right w:val="none" w:sz="0" w:space="0" w:color="auto"/>
      </w:divBdr>
    </w:div>
    <w:div w:id="1821069938">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77111973">
      <w:bodyDiv w:val="1"/>
      <w:marLeft w:val="0"/>
      <w:marRight w:val="0"/>
      <w:marTop w:val="0"/>
      <w:marBottom w:val="0"/>
      <w:divBdr>
        <w:top w:val="none" w:sz="0" w:space="0" w:color="auto"/>
        <w:left w:val="none" w:sz="0" w:space="0" w:color="auto"/>
        <w:bottom w:val="none" w:sz="0" w:space="0" w:color="auto"/>
        <w:right w:val="none" w:sz="0" w:space="0" w:color="auto"/>
      </w:divBdr>
      <w:divsChild>
        <w:div w:id="1132749670">
          <w:marLeft w:val="1800"/>
          <w:marRight w:val="0"/>
          <w:marTop w:val="100"/>
          <w:marBottom w:val="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9971076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3AF15-38E5-4F23-AC2D-A7669E16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1044</Words>
  <Characters>5951</Characters>
  <Application>Microsoft Office Word</Application>
  <DocSecurity>0</DocSecurity>
  <Lines>49</Lines>
  <Paragraphs>13</Paragraphs>
  <ScaleCrop>false</ScaleCrop>
  <Manager/>
  <Company>Xiaomi</Company>
  <LinksUpToDate>false</LinksUpToDate>
  <CharactersWithSpaces>6982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Xiaomi(Yi)</cp:lastModifiedBy>
  <cp:revision>7</cp:revision>
  <cp:lastPrinted>2013-09-18T09:52:00Z</cp:lastPrinted>
  <dcterms:created xsi:type="dcterms:W3CDTF">2022-04-24T03:11:00Z</dcterms:created>
  <dcterms:modified xsi:type="dcterms:W3CDTF">2022-04-25T08:25:00Z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e7c995d08aa452696e14390132e97bf">
    <vt:lpwstr>CWMLdsk2M6mXVXmim7bTEoQhYGdXrdet7W4O9abvu8iiZMvgR8EPgrE1HGAMZdEGN+DuWYVtiQ1AxsaXNFchdWF3g==</vt:lpwstr>
  </property>
</Properties>
</file>